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C16FAE" w14:textId="77777777" w:rsidR="00601F27" w:rsidRDefault="00000000">
      <w:pPr>
        <w:jc w:val="center"/>
        <w:rPr>
          <w:rFonts w:ascii="Calibri" w:eastAsia="Calibri" w:hAnsi="Calibri" w:cs="Calibri"/>
          <w:b/>
          <w:bCs/>
          <w:sz w:val="28"/>
          <w:szCs w:val="28"/>
        </w:rPr>
      </w:pPr>
      <w:r>
        <w:rPr>
          <w:rFonts w:ascii="Calibri" w:eastAsia="Calibri" w:hAnsi="Calibri" w:cs="Calibri"/>
          <w:b/>
          <w:bCs/>
          <w:sz w:val="28"/>
          <w:szCs w:val="28"/>
        </w:rPr>
        <w:t>SYLLABUS</w:t>
      </w:r>
    </w:p>
    <w:p w14:paraId="7FE61B68" w14:textId="77777777" w:rsidR="00601F27" w:rsidRDefault="00601F27">
      <w:pPr>
        <w:jc w:val="center"/>
        <w:rPr>
          <w:rFonts w:ascii="Calibri" w:eastAsia="Calibri" w:hAnsi="Calibri" w:cs="Calibri"/>
          <w:b/>
          <w:bCs/>
          <w:sz w:val="20"/>
          <w:szCs w:val="20"/>
        </w:rPr>
      </w:pPr>
    </w:p>
    <w:p w14:paraId="39B663A3" w14:textId="77777777" w:rsidR="00601F27" w:rsidRDefault="00000000">
      <w:pPr>
        <w:numPr>
          <w:ilvl w:val="0"/>
          <w:numId w:val="3"/>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Information about the study programme</w:t>
      </w:r>
    </w:p>
    <w:tbl>
      <w:tblPr>
        <w:tblStyle w:val="a8"/>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9"/>
        <w:gridCol w:w="5782"/>
      </w:tblGrid>
      <w:tr w:rsidR="00601F27" w14:paraId="343EDAC4" w14:textId="77777777" w:rsidTr="007513E4">
        <w:trPr>
          <w:jc w:val="center"/>
        </w:trPr>
        <w:tc>
          <w:tcPr>
            <w:tcW w:w="4419" w:type="dxa"/>
          </w:tcPr>
          <w:p w14:paraId="25192BA0"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1.1 Institution of higher education</w:t>
            </w:r>
          </w:p>
        </w:tc>
        <w:tc>
          <w:tcPr>
            <w:tcW w:w="5782" w:type="dxa"/>
            <w:vAlign w:val="center"/>
          </w:tcPr>
          <w:p w14:paraId="51AB5092" w14:textId="77777777" w:rsidR="00601F27" w:rsidRDefault="00000000" w:rsidP="00202A00">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West University of Timisoara</w:t>
            </w:r>
          </w:p>
        </w:tc>
      </w:tr>
      <w:tr w:rsidR="00601F27" w14:paraId="688C64FB" w14:textId="77777777" w:rsidTr="007513E4">
        <w:trPr>
          <w:jc w:val="center"/>
        </w:trPr>
        <w:tc>
          <w:tcPr>
            <w:tcW w:w="4419" w:type="dxa"/>
          </w:tcPr>
          <w:p w14:paraId="6A5B4FFE"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1.2 Faculty</w:t>
            </w:r>
          </w:p>
        </w:tc>
        <w:tc>
          <w:tcPr>
            <w:tcW w:w="5782" w:type="dxa"/>
            <w:tcMar>
              <w:top w:w="100" w:type="dxa"/>
              <w:left w:w="100" w:type="dxa"/>
              <w:bottom w:w="100" w:type="dxa"/>
              <w:right w:w="100" w:type="dxa"/>
            </w:tcMar>
          </w:tcPr>
          <w:p w14:paraId="4C18A55B" w14:textId="77777777" w:rsidR="00601F27" w:rsidRDefault="00000000" w:rsidP="00202A00">
            <w:pPr>
              <w:widowControl w:val="0"/>
              <w:rPr>
                <w:rFonts w:ascii="Calibri" w:eastAsia="Calibri" w:hAnsi="Calibri" w:cs="Calibri"/>
                <w:sz w:val="22"/>
                <w:szCs w:val="22"/>
              </w:rPr>
            </w:pPr>
            <w:r>
              <w:rPr>
                <w:rFonts w:ascii="Calibri" w:eastAsia="Calibri" w:hAnsi="Calibri" w:cs="Calibri"/>
                <w:sz w:val="22"/>
                <w:szCs w:val="22"/>
              </w:rPr>
              <w:t>Psychology and Educational Sciences</w:t>
            </w:r>
          </w:p>
        </w:tc>
      </w:tr>
      <w:tr w:rsidR="00601F27" w14:paraId="6ADFC91C" w14:textId="77777777" w:rsidTr="007513E4">
        <w:trPr>
          <w:jc w:val="center"/>
        </w:trPr>
        <w:tc>
          <w:tcPr>
            <w:tcW w:w="4419" w:type="dxa"/>
          </w:tcPr>
          <w:p w14:paraId="6D0AD19D"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1.3 Department of</w:t>
            </w:r>
          </w:p>
        </w:tc>
        <w:tc>
          <w:tcPr>
            <w:tcW w:w="5782" w:type="dxa"/>
            <w:tcMar>
              <w:top w:w="100" w:type="dxa"/>
              <w:left w:w="100" w:type="dxa"/>
              <w:bottom w:w="100" w:type="dxa"/>
              <w:right w:w="100" w:type="dxa"/>
            </w:tcMar>
          </w:tcPr>
          <w:p w14:paraId="53186B78" w14:textId="77777777" w:rsidR="00601F27" w:rsidRDefault="00000000" w:rsidP="00202A00">
            <w:pPr>
              <w:widowControl w:val="0"/>
              <w:rPr>
                <w:rFonts w:ascii="Calibri" w:eastAsia="Calibri" w:hAnsi="Calibri" w:cs="Calibri"/>
                <w:sz w:val="22"/>
                <w:szCs w:val="22"/>
              </w:rPr>
            </w:pPr>
            <w:r>
              <w:rPr>
                <w:rFonts w:ascii="Calibri" w:eastAsia="Calibri" w:hAnsi="Calibri" w:cs="Calibri"/>
                <w:sz w:val="22"/>
                <w:szCs w:val="22"/>
              </w:rPr>
              <w:t>Psychology</w:t>
            </w:r>
          </w:p>
        </w:tc>
      </w:tr>
      <w:tr w:rsidR="00601F27" w14:paraId="2B4BB179" w14:textId="77777777" w:rsidTr="007513E4">
        <w:trPr>
          <w:jc w:val="center"/>
        </w:trPr>
        <w:tc>
          <w:tcPr>
            <w:tcW w:w="4419" w:type="dxa"/>
          </w:tcPr>
          <w:p w14:paraId="2633344E"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1.4 Field of study</w:t>
            </w:r>
          </w:p>
        </w:tc>
        <w:tc>
          <w:tcPr>
            <w:tcW w:w="5782" w:type="dxa"/>
            <w:tcMar>
              <w:top w:w="100" w:type="dxa"/>
              <w:left w:w="100" w:type="dxa"/>
              <w:bottom w:w="100" w:type="dxa"/>
              <w:right w:w="100" w:type="dxa"/>
            </w:tcMar>
          </w:tcPr>
          <w:p w14:paraId="156A5501" w14:textId="77777777" w:rsidR="00601F27" w:rsidRDefault="00000000" w:rsidP="00202A00">
            <w:pPr>
              <w:widowControl w:val="0"/>
              <w:rPr>
                <w:rFonts w:ascii="Calibri" w:eastAsia="Calibri" w:hAnsi="Calibri" w:cs="Calibri"/>
                <w:sz w:val="22"/>
                <w:szCs w:val="22"/>
              </w:rPr>
            </w:pPr>
            <w:r>
              <w:rPr>
                <w:rFonts w:ascii="Calibri" w:eastAsia="Calibri" w:hAnsi="Calibri" w:cs="Calibri"/>
                <w:sz w:val="22"/>
                <w:szCs w:val="22"/>
              </w:rPr>
              <w:t>Psychology</w:t>
            </w:r>
          </w:p>
        </w:tc>
      </w:tr>
      <w:tr w:rsidR="00601F27" w14:paraId="4F91B074" w14:textId="77777777" w:rsidTr="007513E4">
        <w:trPr>
          <w:jc w:val="center"/>
        </w:trPr>
        <w:tc>
          <w:tcPr>
            <w:tcW w:w="4419" w:type="dxa"/>
          </w:tcPr>
          <w:p w14:paraId="11E44BF2"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1.5 Study cycle</w:t>
            </w:r>
          </w:p>
        </w:tc>
        <w:tc>
          <w:tcPr>
            <w:tcW w:w="5782" w:type="dxa"/>
            <w:tcMar>
              <w:top w:w="100" w:type="dxa"/>
              <w:left w:w="100" w:type="dxa"/>
              <w:bottom w:w="100" w:type="dxa"/>
              <w:right w:w="100" w:type="dxa"/>
            </w:tcMar>
          </w:tcPr>
          <w:p w14:paraId="7E424659" w14:textId="77777777" w:rsidR="00601F27" w:rsidRDefault="00000000" w:rsidP="00202A00">
            <w:pPr>
              <w:widowControl w:val="0"/>
              <w:rPr>
                <w:rFonts w:ascii="Calibri" w:eastAsia="Calibri" w:hAnsi="Calibri" w:cs="Calibri"/>
                <w:sz w:val="22"/>
                <w:szCs w:val="22"/>
              </w:rPr>
            </w:pPr>
            <w:r>
              <w:rPr>
                <w:rFonts w:ascii="Calibri" w:eastAsia="Calibri" w:hAnsi="Calibri" w:cs="Calibri"/>
                <w:sz w:val="22"/>
                <w:szCs w:val="22"/>
              </w:rPr>
              <w:t>Bachelor’s degree</w:t>
            </w:r>
          </w:p>
        </w:tc>
      </w:tr>
      <w:tr w:rsidR="00601F27" w14:paraId="28DE8DD4" w14:textId="77777777" w:rsidTr="007513E4">
        <w:trPr>
          <w:jc w:val="center"/>
        </w:trPr>
        <w:tc>
          <w:tcPr>
            <w:tcW w:w="4419" w:type="dxa"/>
          </w:tcPr>
          <w:p w14:paraId="232B302D"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1.6 Study programme</w:t>
            </w:r>
          </w:p>
        </w:tc>
        <w:tc>
          <w:tcPr>
            <w:tcW w:w="5782" w:type="dxa"/>
            <w:tcMar>
              <w:top w:w="100" w:type="dxa"/>
              <w:left w:w="100" w:type="dxa"/>
              <w:bottom w:w="100" w:type="dxa"/>
              <w:right w:w="100" w:type="dxa"/>
            </w:tcMar>
          </w:tcPr>
          <w:p w14:paraId="4AE4069D" w14:textId="77777777" w:rsidR="00601F27" w:rsidRDefault="00000000" w:rsidP="00202A00">
            <w:pPr>
              <w:widowControl w:val="0"/>
              <w:rPr>
                <w:rFonts w:ascii="Calibri" w:eastAsia="Calibri" w:hAnsi="Calibri" w:cs="Calibri"/>
                <w:sz w:val="22"/>
                <w:szCs w:val="22"/>
              </w:rPr>
            </w:pPr>
            <w:r>
              <w:rPr>
                <w:rFonts w:ascii="Calibri" w:eastAsia="Calibri" w:hAnsi="Calibri" w:cs="Calibri"/>
                <w:sz w:val="22"/>
                <w:szCs w:val="22"/>
              </w:rPr>
              <w:t>Psychology-Cognitive Science</w:t>
            </w:r>
          </w:p>
        </w:tc>
      </w:tr>
    </w:tbl>
    <w:p w14:paraId="7CF3BADB" w14:textId="77777777" w:rsidR="00601F27" w:rsidRDefault="00601F27">
      <w:pPr>
        <w:rPr>
          <w:rFonts w:ascii="Calibri" w:eastAsia="Calibri" w:hAnsi="Calibri" w:cs="Calibri"/>
          <w:sz w:val="20"/>
          <w:szCs w:val="20"/>
        </w:rPr>
      </w:pPr>
    </w:p>
    <w:p w14:paraId="2D545048" w14:textId="77777777" w:rsidR="00601F27" w:rsidRDefault="00000000">
      <w:pPr>
        <w:numPr>
          <w:ilvl w:val="0"/>
          <w:numId w:val="3"/>
        </w:numPr>
        <w:pBdr>
          <w:top w:val="nil"/>
          <w:left w:val="nil"/>
          <w:bottom w:val="nil"/>
          <w:right w:val="nil"/>
          <w:between w:val="nil"/>
        </w:pBdr>
        <w:spacing w:line="276" w:lineRule="auto"/>
        <w:ind w:left="714" w:hanging="357"/>
        <w:rPr>
          <w:rFonts w:ascii="Calibri" w:eastAsia="Calibri" w:hAnsi="Calibri" w:cs="Calibri"/>
          <w:b/>
          <w:bCs/>
          <w:color w:val="000000"/>
        </w:rPr>
      </w:pPr>
      <w:r>
        <w:rPr>
          <w:rFonts w:ascii="Calibri" w:eastAsia="Calibri" w:hAnsi="Calibri" w:cs="Calibri"/>
          <w:b/>
          <w:bCs/>
          <w:color w:val="000000"/>
        </w:rPr>
        <w:t>Information about the subject/discipline</w:t>
      </w:r>
    </w:p>
    <w:tbl>
      <w:tblPr>
        <w:tblStyle w:val="a9"/>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37"/>
        <w:gridCol w:w="497"/>
        <w:gridCol w:w="1369"/>
        <w:gridCol w:w="622"/>
        <w:gridCol w:w="1440"/>
        <w:gridCol w:w="924"/>
        <w:gridCol w:w="1416"/>
        <w:gridCol w:w="953"/>
        <w:gridCol w:w="1249"/>
      </w:tblGrid>
      <w:tr w:rsidR="00601F27" w14:paraId="19417B95" w14:textId="77777777" w:rsidTr="00364C35">
        <w:trPr>
          <w:jc w:val="center"/>
        </w:trPr>
        <w:tc>
          <w:tcPr>
            <w:tcW w:w="3603" w:type="dxa"/>
            <w:gridSpan w:val="3"/>
          </w:tcPr>
          <w:p w14:paraId="1698A337"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2.1 Name</w:t>
            </w:r>
          </w:p>
        </w:tc>
        <w:tc>
          <w:tcPr>
            <w:tcW w:w="6604" w:type="dxa"/>
            <w:gridSpan w:val="6"/>
            <w:tcMar>
              <w:top w:w="100" w:type="dxa"/>
              <w:left w:w="100" w:type="dxa"/>
              <w:bottom w:w="100" w:type="dxa"/>
              <w:right w:w="100" w:type="dxa"/>
            </w:tcMar>
          </w:tcPr>
          <w:p w14:paraId="78BA2C46" w14:textId="77777777" w:rsidR="00601F27" w:rsidRDefault="00000000" w:rsidP="00202A00">
            <w:pPr>
              <w:widowControl w:val="0"/>
              <w:rPr>
                <w:rFonts w:ascii="Calibri" w:eastAsia="Calibri" w:hAnsi="Calibri" w:cs="Calibri"/>
                <w:b/>
                <w:bCs/>
                <w:sz w:val="22"/>
                <w:szCs w:val="22"/>
              </w:rPr>
            </w:pPr>
            <w:r>
              <w:rPr>
                <w:rFonts w:ascii="Calibri" w:eastAsia="Calibri" w:hAnsi="Calibri" w:cs="Calibri"/>
                <w:b/>
                <w:bCs/>
                <w:sz w:val="22"/>
                <w:szCs w:val="22"/>
              </w:rPr>
              <w:t xml:space="preserve">Foreign Language 4 </w:t>
            </w:r>
          </w:p>
        </w:tc>
      </w:tr>
      <w:tr w:rsidR="00601F27" w14:paraId="1807BAEE" w14:textId="77777777" w:rsidTr="00364C35">
        <w:trPr>
          <w:jc w:val="center"/>
        </w:trPr>
        <w:tc>
          <w:tcPr>
            <w:tcW w:w="3603" w:type="dxa"/>
            <w:gridSpan w:val="3"/>
          </w:tcPr>
          <w:p w14:paraId="002ECA3D"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2.2 Course coordinator</w:t>
            </w:r>
          </w:p>
        </w:tc>
        <w:tc>
          <w:tcPr>
            <w:tcW w:w="6604" w:type="dxa"/>
            <w:gridSpan w:val="6"/>
            <w:tcMar>
              <w:top w:w="100" w:type="dxa"/>
              <w:left w:w="100" w:type="dxa"/>
              <w:bottom w:w="100" w:type="dxa"/>
              <w:right w:w="100" w:type="dxa"/>
            </w:tcMar>
          </w:tcPr>
          <w:p w14:paraId="1E114819" w14:textId="77777777" w:rsidR="00601F27" w:rsidRDefault="00000000" w:rsidP="00202A00">
            <w:pPr>
              <w:widowControl w:val="0"/>
              <w:rPr>
                <w:rFonts w:ascii="Calibri" w:eastAsia="Calibri" w:hAnsi="Calibri" w:cs="Calibri"/>
                <w:sz w:val="22"/>
                <w:szCs w:val="22"/>
              </w:rPr>
            </w:pPr>
            <w:r>
              <w:rPr>
                <w:rFonts w:ascii="Calibri" w:eastAsia="Calibri" w:hAnsi="Calibri" w:cs="Calibri"/>
                <w:sz w:val="22"/>
                <w:szCs w:val="22"/>
              </w:rPr>
              <w:t>Lecturer Ramona Bran, PhD (UVT)</w:t>
            </w:r>
          </w:p>
        </w:tc>
      </w:tr>
      <w:tr w:rsidR="00601F27" w14:paraId="1C86BB13" w14:textId="77777777" w:rsidTr="00364C35">
        <w:trPr>
          <w:jc w:val="center"/>
        </w:trPr>
        <w:tc>
          <w:tcPr>
            <w:tcW w:w="3603" w:type="dxa"/>
            <w:gridSpan w:val="3"/>
          </w:tcPr>
          <w:p w14:paraId="7B9B0823"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2.3 Seminar coordinator</w:t>
            </w:r>
          </w:p>
        </w:tc>
        <w:tc>
          <w:tcPr>
            <w:tcW w:w="6604" w:type="dxa"/>
            <w:gridSpan w:val="6"/>
            <w:tcMar>
              <w:top w:w="100" w:type="dxa"/>
              <w:left w:w="100" w:type="dxa"/>
              <w:bottom w:w="100" w:type="dxa"/>
              <w:right w:w="100" w:type="dxa"/>
            </w:tcMar>
          </w:tcPr>
          <w:p w14:paraId="05941217" w14:textId="77777777" w:rsidR="00601F27" w:rsidRDefault="00000000" w:rsidP="00202A00">
            <w:pPr>
              <w:widowControl w:val="0"/>
              <w:rPr>
                <w:rFonts w:ascii="Calibri" w:eastAsia="Calibri" w:hAnsi="Calibri" w:cs="Calibri"/>
                <w:sz w:val="22"/>
                <w:szCs w:val="22"/>
              </w:rPr>
            </w:pPr>
            <w:r>
              <w:rPr>
                <w:rFonts w:ascii="Calibri" w:eastAsia="Calibri" w:hAnsi="Calibri" w:cs="Calibri"/>
                <w:sz w:val="22"/>
                <w:szCs w:val="22"/>
              </w:rPr>
              <w:t>Lecturer Ramona Bran, PhD (UVT)</w:t>
            </w:r>
          </w:p>
        </w:tc>
      </w:tr>
      <w:tr w:rsidR="00601F27" w14:paraId="6632F1DB" w14:textId="77777777" w:rsidTr="00364C35">
        <w:trPr>
          <w:jc w:val="center"/>
        </w:trPr>
        <w:tc>
          <w:tcPr>
            <w:tcW w:w="1737" w:type="dxa"/>
          </w:tcPr>
          <w:p w14:paraId="77C37CA6" w14:textId="77777777" w:rsidR="00601F27" w:rsidRDefault="00000000" w:rsidP="00202A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2.4 Year of study</w:t>
            </w:r>
          </w:p>
        </w:tc>
        <w:tc>
          <w:tcPr>
            <w:tcW w:w="497" w:type="dxa"/>
          </w:tcPr>
          <w:p w14:paraId="2191E7B7" w14:textId="77777777" w:rsidR="00601F27" w:rsidRDefault="00000000" w:rsidP="00202A00">
            <w:pPr>
              <w:pBdr>
                <w:top w:val="nil"/>
                <w:left w:val="nil"/>
                <w:bottom w:val="nil"/>
                <w:right w:val="nil"/>
                <w:between w:val="nil"/>
              </w:pBdr>
              <w:rPr>
                <w:rFonts w:ascii="Calibri" w:eastAsia="Calibri" w:hAnsi="Calibri" w:cs="Calibri"/>
                <w:color w:val="000000"/>
              </w:rPr>
            </w:pPr>
            <w:r>
              <w:rPr>
                <w:rFonts w:ascii="Calibri" w:eastAsia="Calibri" w:hAnsi="Calibri" w:cs="Calibri"/>
              </w:rPr>
              <w:t>II</w:t>
            </w:r>
          </w:p>
        </w:tc>
        <w:tc>
          <w:tcPr>
            <w:tcW w:w="1369" w:type="dxa"/>
          </w:tcPr>
          <w:p w14:paraId="7573113F" w14:textId="77777777" w:rsidR="00601F27" w:rsidRDefault="00000000" w:rsidP="00202A00">
            <w:pPr>
              <w:pBdr>
                <w:top w:val="nil"/>
                <w:left w:val="nil"/>
                <w:bottom w:val="nil"/>
                <w:right w:val="nil"/>
                <w:between w:val="nil"/>
              </w:pBdr>
              <w:ind w:right="-108"/>
              <w:rPr>
                <w:rFonts w:ascii="Calibri" w:eastAsia="Calibri" w:hAnsi="Calibri" w:cs="Calibri"/>
                <w:b/>
                <w:bCs/>
                <w:color w:val="000000"/>
              </w:rPr>
            </w:pPr>
            <w:r>
              <w:rPr>
                <w:rFonts w:ascii="Calibri" w:eastAsia="Calibri" w:hAnsi="Calibri" w:cs="Calibri"/>
                <w:b/>
                <w:bCs/>
                <w:color w:val="000000"/>
              </w:rPr>
              <w:t>2.5 Semester</w:t>
            </w:r>
          </w:p>
        </w:tc>
        <w:tc>
          <w:tcPr>
            <w:tcW w:w="622" w:type="dxa"/>
          </w:tcPr>
          <w:p w14:paraId="5A699FD0" w14:textId="77777777" w:rsidR="00601F27" w:rsidRDefault="00000000" w:rsidP="00202A00">
            <w:pPr>
              <w:pBdr>
                <w:top w:val="nil"/>
                <w:left w:val="nil"/>
                <w:bottom w:val="nil"/>
                <w:right w:val="nil"/>
                <w:between w:val="nil"/>
              </w:pBdr>
              <w:rPr>
                <w:rFonts w:ascii="Calibri" w:eastAsia="Calibri" w:hAnsi="Calibri" w:cs="Calibri"/>
                <w:color w:val="000000"/>
              </w:rPr>
            </w:pPr>
            <w:r>
              <w:rPr>
                <w:rFonts w:ascii="Calibri" w:eastAsia="Calibri" w:hAnsi="Calibri" w:cs="Calibri"/>
              </w:rPr>
              <w:t>2nd</w:t>
            </w:r>
          </w:p>
        </w:tc>
        <w:tc>
          <w:tcPr>
            <w:tcW w:w="1440" w:type="dxa"/>
          </w:tcPr>
          <w:p w14:paraId="2124C734" w14:textId="77777777" w:rsidR="00601F27" w:rsidRDefault="00000000" w:rsidP="00202A00">
            <w:pPr>
              <w:pBdr>
                <w:top w:val="nil"/>
                <w:left w:val="nil"/>
                <w:bottom w:val="nil"/>
                <w:right w:val="nil"/>
                <w:between w:val="nil"/>
              </w:pBdr>
              <w:ind w:right="-108" w:hanging="108"/>
              <w:rPr>
                <w:rFonts w:ascii="Calibri" w:eastAsia="Calibri" w:hAnsi="Calibri" w:cs="Calibri"/>
                <w:b/>
                <w:bCs/>
                <w:color w:val="000000"/>
              </w:rPr>
            </w:pPr>
            <w:r>
              <w:rPr>
                <w:rFonts w:ascii="Calibri" w:eastAsia="Calibri" w:hAnsi="Calibri" w:cs="Calibri"/>
                <w:b/>
                <w:bCs/>
                <w:color w:val="000000"/>
              </w:rPr>
              <w:t xml:space="preserve"> 2.6 Type of assessment</w:t>
            </w:r>
          </w:p>
        </w:tc>
        <w:tc>
          <w:tcPr>
            <w:tcW w:w="924" w:type="dxa"/>
          </w:tcPr>
          <w:p w14:paraId="1AFAEB29" w14:textId="77777777" w:rsidR="00601F27" w:rsidRDefault="00000000" w:rsidP="00202A00">
            <w:pPr>
              <w:rPr>
                <w:rFonts w:ascii="Calibri" w:eastAsia="Calibri" w:hAnsi="Calibri" w:cs="Calibri"/>
                <w:color w:val="000000"/>
              </w:rPr>
            </w:pPr>
            <w:r>
              <w:rPr>
                <w:rFonts w:ascii="Calibri" w:eastAsia="Calibri" w:hAnsi="Calibri" w:cs="Calibri"/>
                <w:sz w:val="22"/>
                <w:szCs w:val="22"/>
              </w:rPr>
              <w:t>E</w:t>
            </w:r>
            <w:r>
              <w:rPr>
                <w:rFonts w:ascii="Calibri" w:eastAsia="Calibri" w:hAnsi="Calibri" w:cs="Calibri"/>
                <w:sz w:val="22"/>
                <w:szCs w:val="22"/>
                <w:vertAlign w:val="superscript"/>
              </w:rPr>
              <w:footnoteReference w:id="1"/>
            </w:r>
          </w:p>
        </w:tc>
        <w:tc>
          <w:tcPr>
            <w:tcW w:w="1416" w:type="dxa"/>
          </w:tcPr>
          <w:p w14:paraId="271C527F" w14:textId="77777777" w:rsidR="00601F27" w:rsidRDefault="00000000" w:rsidP="00202A00">
            <w:pPr>
              <w:pBdr>
                <w:top w:val="nil"/>
                <w:left w:val="nil"/>
                <w:bottom w:val="nil"/>
                <w:right w:val="nil"/>
                <w:between w:val="nil"/>
              </w:pBdr>
              <w:ind w:right="-108" w:hanging="42"/>
              <w:rPr>
                <w:rFonts w:ascii="Calibri" w:eastAsia="Calibri" w:hAnsi="Calibri" w:cs="Calibri"/>
                <w:b/>
                <w:bCs/>
                <w:color w:val="000000"/>
              </w:rPr>
            </w:pPr>
            <w:r>
              <w:rPr>
                <w:rFonts w:ascii="Calibri" w:eastAsia="Calibri" w:hAnsi="Calibri" w:cs="Calibri"/>
                <w:b/>
                <w:bCs/>
                <w:color w:val="000000"/>
              </w:rPr>
              <w:t>2.7 Type of discipline</w:t>
            </w:r>
          </w:p>
        </w:tc>
        <w:tc>
          <w:tcPr>
            <w:tcW w:w="953" w:type="dxa"/>
          </w:tcPr>
          <w:p w14:paraId="04959A5F" w14:textId="77777777" w:rsidR="00601F27" w:rsidRDefault="00000000" w:rsidP="00202A00">
            <w:pPr>
              <w:pBdr>
                <w:top w:val="nil"/>
                <w:left w:val="nil"/>
                <w:bottom w:val="nil"/>
                <w:right w:val="nil"/>
                <w:between w:val="nil"/>
              </w:pBdr>
              <w:rPr>
                <w:rFonts w:ascii="Calibri" w:eastAsia="Calibri" w:hAnsi="Calibri" w:cs="Calibri"/>
                <w:color w:val="000000"/>
              </w:rPr>
            </w:pPr>
            <w:r>
              <w:rPr>
                <w:rFonts w:ascii="Calibri" w:eastAsia="Calibri" w:hAnsi="Calibri" w:cs="Calibri"/>
              </w:rPr>
              <w:t>DOP</w:t>
            </w:r>
          </w:p>
        </w:tc>
        <w:tc>
          <w:tcPr>
            <w:tcW w:w="1249" w:type="dxa"/>
          </w:tcPr>
          <w:p w14:paraId="7A4FE5E1" w14:textId="77777777" w:rsidR="00601F27" w:rsidRDefault="00601F27" w:rsidP="00202A00">
            <w:pPr>
              <w:pBdr>
                <w:top w:val="nil"/>
                <w:left w:val="nil"/>
                <w:bottom w:val="nil"/>
                <w:right w:val="nil"/>
                <w:between w:val="nil"/>
              </w:pBdr>
              <w:rPr>
                <w:rFonts w:ascii="Calibri" w:eastAsia="Calibri" w:hAnsi="Calibri" w:cs="Calibri"/>
                <w:color w:val="000000"/>
              </w:rPr>
            </w:pPr>
          </w:p>
        </w:tc>
      </w:tr>
    </w:tbl>
    <w:p w14:paraId="4B7547FB" w14:textId="77777777" w:rsidR="00601F27" w:rsidRDefault="00000000">
      <w:pPr>
        <w:pBdr>
          <w:top w:val="nil"/>
          <w:left w:val="nil"/>
          <w:bottom w:val="nil"/>
          <w:right w:val="nil"/>
          <w:between w:val="nil"/>
        </w:pBdr>
        <w:tabs>
          <w:tab w:val="left" w:pos="1719"/>
        </w:tabs>
        <w:jc w:val="both"/>
        <w:rPr>
          <w:rFonts w:ascii="Calibri" w:eastAsia="Calibri" w:hAnsi="Calibri" w:cs="Calibri"/>
          <w:color w:val="000000"/>
          <w:sz w:val="20"/>
          <w:szCs w:val="20"/>
        </w:rPr>
      </w:pPr>
      <w:r>
        <w:rPr>
          <w:rFonts w:ascii="Calibri" w:eastAsia="Calibri" w:hAnsi="Calibri" w:cs="Calibri"/>
          <w:i/>
          <w:iCs/>
          <w:color w:val="000000"/>
        </w:rPr>
        <w:tab/>
      </w:r>
    </w:p>
    <w:p w14:paraId="6D5757D3" w14:textId="77777777" w:rsidR="00601F27" w:rsidRDefault="00000000">
      <w:pPr>
        <w:numPr>
          <w:ilvl w:val="0"/>
          <w:numId w:val="3"/>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Total estimated time (hours of teaching per semester)</w:t>
      </w:r>
      <w:r>
        <w:rPr>
          <w:rFonts w:ascii="Calibri" w:eastAsia="Calibri" w:hAnsi="Calibri" w:cs="Calibri"/>
          <w:b/>
          <w:bCs/>
          <w:color w:val="000000"/>
          <w:vertAlign w:val="superscript"/>
        </w:rPr>
        <w:footnoteReference w:id="2"/>
      </w:r>
    </w:p>
    <w:tbl>
      <w:tblPr>
        <w:tblStyle w:val="aa"/>
        <w:tblW w:w="101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35"/>
        <w:gridCol w:w="706"/>
        <w:gridCol w:w="142"/>
        <w:gridCol w:w="1834"/>
        <w:gridCol w:w="566"/>
        <w:gridCol w:w="2539"/>
        <w:gridCol w:w="753"/>
      </w:tblGrid>
      <w:tr w:rsidR="00601F27" w14:paraId="53B0456D" w14:textId="77777777">
        <w:trPr>
          <w:trHeight w:val="292"/>
          <w:jc w:val="center"/>
        </w:trPr>
        <w:tc>
          <w:tcPr>
            <w:tcW w:w="3635" w:type="dxa"/>
          </w:tcPr>
          <w:p w14:paraId="4AD12C38" w14:textId="77777777" w:rsidR="00601F27" w:rsidRDefault="00000000">
            <w:pPr>
              <w:pBdr>
                <w:top w:val="nil"/>
                <w:left w:val="nil"/>
                <w:bottom w:val="nil"/>
                <w:right w:val="nil"/>
                <w:between w:val="nil"/>
              </w:pBdr>
              <w:spacing w:before="1"/>
              <w:ind w:left="110"/>
              <w:rPr>
                <w:b/>
                <w:bCs/>
                <w:color w:val="000000"/>
              </w:rPr>
            </w:pPr>
            <w:r>
              <w:rPr>
                <w:b/>
                <w:bCs/>
                <w:color w:val="000000"/>
              </w:rPr>
              <w:t>3.1 Number of hours per week</w:t>
            </w:r>
          </w:p>
        </w:tc>
        <w:tc>
          <w:tcPr>
            <w:tcW w:w="706" w:type="dxa"/>
          </w:tcPr>
          <w:p w14:paraId="559A2FD7" w14:textId="77777777" w:rsidR="00601F27" w:rsidRDefault="00000000">
            <w:pPr>
              <w:pBdr>
                <w:top w:val="nil"/>
                <w:left w:val="nil"/>
                <w:bottom w:val="nil"/>
                <w:right w:val="nil"/>
                <w:between w:val="nil"/>
              </w:pBdr>
              <w:spacing w:before="1"/>
              <w:ind w:left="297"/>
              <w:rPr>
                <w:b/>
                <w:bCs/>
                <w:color w:val="000000"/>
              </w:rPr>
            </w:pPr>
            <w:r>
              <w:rPr>
                <w:b/>
                <w:bCs/>
              </w:rPr>
              <w:t>2</w:t>
            </w:r>
          </w:p>
        </w:tc>
        <w:tc>
          <w:tcPr>
            <w:tcW w:w="1976" w:type="dxa"/>
            <w:gridSpan w:val="2"/>
          </w:tcPr>
          <w:p w14:paraId="172A4099" w14:textId="77777777" w:rsidR="00601F27" w:rsidRDefault="00000000">
            <w:pPr>
              <w:pBdr>
                <w:top w:val="nil"/>
                <w:left w:val="nil"/>
                <w:bottom w:val="nil"/>
                <w:right w:val="nil"/>
                <w:between w:val="nil"/>
              </w:pBdr>
              <w:spacing w:before="1"/>
              <w:ind w:left="109"/>
              <w:rPr>
                <w:b/>
                <w:bCs/>
                <w:color w:val="000000"/>
              </w:rPr>
            </w:pPr>
            <w:r>
              <w:rPr>
                <w:b/>
                <w:bCs/>
                <w:color w:val="000000"/>
              </w:rPr>
              <w:t>3.2 course</w:t>
            </w:r>
          </w:p>
        </w:tc>
        <w:tc>
          <w:tcPr>
            <w:tcW w:w="566" w:type="dxa"/>
          </w:tcPr>
          <w:p w14:paraId="4AFCD9DD" w14:textId="77777777" w:rsidR="00601F27" w:rsidRDefault="00000000">
            <w:pPr>
              <w:pBdr>
                <w:top w:val="nil"/>
                <w:left w:val="nil"/>
                <w:bottom w:val="nil"/>
                <w:right w:val="nil"/>
                <w:between w:val="nil"/>
              </w:pBdr>
              <w:spacing w:before="1"/>
              <w:ind w:left="7"/>
              <w:jc w:val="center"/>
              <w:rPr>
                <w:b/>
                <w:bCs/>
                <w:color w:val="000000"/>
              </w:rPr>
            </w:pPr>
            <w:r>
              <w:rPr>
                <w:b/>
                <w:bCs/>
              </w:rPr>
              <w:t>1</w:t>
            </w:r>
          </w:p>
        </w:tc>
        <w:tc>
          <w:tcPr>
            <w:tcW w:w="2539" w:type="dxa"/>
          </w:tcPr>
          <w:p w14:paraId="613EDA89" w14:textId="77777777" w:rsidR="00601F27" w:rsidRDefault="00000000">
            <w:pPr>
              <w:pBdr>
                <w:top w:val="nil"/>
                <w:left w:val="nil"/>
                <w:bottom w:val="nil"/>
                <w:right w:val="nil"/>
                <w:between w:val="nil"/>
              </w:pBdr>
              <w:spacing w:before="1"/>
              <w:ind w:left="106"/>
              <w:rPr>
                <w:b/>
                <w:bCs/>
                <w:color w:val="000000"/>
              </w:rPr>
            </w:pPr>
            <w:r>
              <w:rPr>
                <w:b/>
                <w:bCs/>
                <w:color w:val="000000"/>
              </w:rPr>
              <w:t>3.3 seminar/laboratory</w:t>
            </w:r>
          </w:p>
        </w:tc>
        <w:tc>
          <w:tcPr>
            <w:tcW w:w="753" w:type="dxa"/>
          </w:tcPr>
          <w:p w14:paraId="43529F26" w14:textId="77777777" w:rsidR="00601F27" w:rsidRDefault="00000000">
            <w:pPr>
              <w:pBdr>
                <w:top w:val="nil"/>
                <w:left w:val="nil"/>
                <w:bottom w:val="nil"/>
                <w:right w:val="nil"/>
                <w:between w:val="nil"/>
              </w:pBdr>
              <w:spacing w:before="1"/>
              <w:ind w:left="63"/>
              <w:jc w:val="center"/>
              <w:rPr>
                <w:b/>
                <w:bCs/>
                <w:color w:val="000000"/>
              </w:rPr>
            </w:pPr>
            <w:r>
              <w:rPr>
                <w:b/>
                <w:bCs/>
              </w:rPr>
              <w:t>1</w:t>
            </w:r>
          </w:p>
        </w:tc>
      </w:tr>
      <w:tr w:rsidR="00601F27" w14:paraId="4EA37666" w14:textId="77777777">
        <w:trPr>
          <w:trHeight w:val="290"/>
          <w:jc w:val="center"/>
        </w:trPr>
        <w:tc>
          <w:tcPr>
            <w:tcW w:w="3635" w:type="dxa"/>
          </w:tcPr>
          <w:p w14:paraId="2C645186" w14:textId="77777777" w:rsidR="00601F27" w:rsidRDefault="00000000">
            <w:pPr>
              <w:pBdr>
                <w:top w:val="nil"/>
                <w:left w:val="nil"/>
                <w:bottom w:val="nil"/>
                <w:right w:val="nil"/>
                <w:between w:val="nil"/>
              </w:pBdr>
              <w:spacing w:line="251" w:lineRule="auto"/>
              <w:ind w:left="110"/>
              <w:rPr>
                <w:b/>
                <w:bCs/>
                <w:color w:val="000000"/>
              </w:rPr>
            </w:pPr>
            <w:r>
              <w:rPr>
                <w:b/>
                <w:bCs/>
                <w:color w:val="000000"/>
              </w:rPr>
              <w:t>3.4 Total hours in the curriculum</w:t>
            </w:r>
          </w:p>
        </w:tc>
        <w:tc>
          <w:tcPr>
            <w:tcW w:w="706" w:type="dxa"/>
          </w:tcPr>
          <w:p w14:paraId="1F983CE0" w14:textId="77777777" w:rsidR="00601F27" w:rsidRDefault="00000000">
            <w:pPr>
              <w:pBdr>
                <w:top w:val="nil"/>
                <w:left w:val="nil"/>
                <w:bottom w:val="nil"/>
                <w:right w:val="nil"/>
                <w:between w:val="nil"/>
              </w:pBdr>
              <w:spacing w:line="251" w:lineRule="auto"/>
              <w:ind w:left="270"/>
              <w:rPr>
                <w:b/>
                <w:bCs/>
                <w:color w:val="000000"/>
              </w:rPr>
            </w:pPr>
            <w:r>
              <w:rPr>
                <w:b/>
                <w:bCs/>
              </w:rPr>
              <w:t>28</w:t>
            </w:r>
          </w:p>
        </w:tc>
        <w:tc>
          <w:tcPr>
            <w:tcW w:w="1976" w:type="dxa"/>
            <w:gridSpan w:val="2"/>
          </w:tcPr>
          <w:p w14:paraId="2E6423E2" w14:textId="77777777" w:rsidR="00601F27" w:rsidRDefault="00000000">
            <w:pPr>
              <w:pBdr>
                <w:top w:val="nil"/>
                <w:left w:val="nil"/>
                <w:bottom w:val="nil"/>
                <w:right w:val="nil"/>
                <w:between w:val="nil"/>
              </w:pBdr>
              <w:spacing w:line="251" w:lineRule="auto"/>
              <w:ind w:left="109"/>
              <w:rPr>
                <w:b/>
                <w:bCs/>
                <w:color w:val="000000"/>
              </w:rPr>
            </w:pPr>
            <w:r>
              <w:rPr>
                <w:b/>
                <w:bCs/>
                <w:color w:val="000000"/>
              </w:rPr>
              <w:t>3.5 course</w:t>
            </w:r>
          </w:p>
        </w:tc>
        <w:tc>
          <w:tcPr>
            <w:tcW w:w="566" w:type="dxa"/>
          </w:tcPr>
          <w:p w14:paraId="52C16C04" w14:textId="77777777" w:rsidR="00601F27" w:rsidRDefault="00000000">
            <w:pPr>
              <w:pBdr>
                <w:top w:val="nil"/>
                <w:left w:val="nil"/>
                <w:bottom w:val="nil"/>
                <w:right w:val="nil"/>
                <w:between w:val="nil"/>
              </w:pBdr>
              <w:spacing w:line="251" w:lineRule="auto"/>
              <w:ind w:left="151" w:right="144"/>
              <w:jc w:val="center"/>
              <w:rPr>
                <w:b/>
                <w:bCs/>
                <w:color w:val="000000"/>
              </w:rPr>
            </w:pPr>
            <w:r>
              <w:rPr>
                <w:b/>
                <w:bCs/>
              </w:rPr>
              <w:t>14</w:t>
            </w:r>
          </w:p>
        </w:tc>
        <w:tc>
          <w:tcPr>
            <w:tcW w:w="2539" w:type="dxa"/>
          </w:tcPr>
          <w:p w14:paraId="6159CA44" w14:textId="77777777" w:rsidR="00601F27" w:rsidRDefault="00000000">
            <w:pPr>
              <w:pBdr>
                <w:top w:val="nil"/>
                <w:left w:val="nil"/>
                <w:bottom w:val="nil"/>
                <w:right w:val="nil"/>
                <w:between w:val="nil"/>
              </w:pBdr>
              <w:spacing w:line="251" w:lineRule="auto"/>
              <w:ind w:left="106"/>
              <w:rPr>
                <w:b/>
                <w:bCs/>
                <w:color w:val="000000"/>
              </w:rPr>
            </w:pPr>
            <w:r>
              <w:rPr>
                <w:b/>
                <w:bCs/>
                <w:color w:val="000000"/>
              </w:rPr>
              <w:t>3.6 seminar/laboratory</w:t>
            </w:r>
          </w:p>
        </w:tc>
        <w:tc>
          <w:tcPr>
            <w:tcW w:w="753" w:type="dxa"/>
          </w:tcPr>
          <w:p w14:paraId="4CB1735C" w14:textId="77777777" w:rsidR="00601F27" w:rsidRDefault="00000000">
            <w:pPr>
              <w:pBdr>
                <w:top w:val="nil"/>
                <w:left w:val="nil"/>
                <w:bottom w:val="nil"/>
                <w:right w:val="nil"/>
                <w:between w:val="nil"/>
              </w:pBdr>
              <w:spacing w:line="251" w:lineRule="auto"/>
              <w:ind w:left="88" w:right="25"/>
              <w:jc w:val="center"/>
              <w:rPr>
                <w:b/>
                <w:bCs/>
                <w:color w:val="000000"/>
              </w:rPr>
            </w:pPr>
            <w:r>
              <w:rPr>
                <w:b/>
                <w:bCs/>
              </w:rPr>
              <w:t>14</w:t>
            </w:r>
          </w:p>
        </w:tc>
      </w:tr>
      <w:tr w:rsidR="00601F27" w14:paraId="59E667D5" w14:textId="77777777">
        <w:trPr>
          <w:trHeight w:val="292"/>
          <w:jc w:val="center"/>
        </w:trPr>
        <w:tc>
          <w:tcPr>
            <w:tcW w:w="9422" w:type="dxa"/>
            <w:gridSpan w:val="6"/>
          </w:tcPr>
          <w:p w14:paraId="7002090F" w14:textId="77777777" w:rsidR="00601F27" w:rsidRDefault="00000000">
            <w:pPr>
              <w:pBdr>
                <w:top w:val="nil"/>
                <w:left w:val="nil"/>
                <w:bottom w:val="nil"/>
                <w:right w:val="nil"/>
                <w:between w:val="nil"/>
              </w:pBdr>
              <w:spacing w:line="251" w:lineRule="auto"/>
              <w:ind w:left="110"/>
              <w:rPr>
                <w:b/>
                <w:bCs/>
                <w:color w:val="000000"/>
              </w:rPr>
            </w:pPr>
            <w:r>
              <w:rPr>
                <w:b/>
                <w:bCs/>
                <w:color w:val="000000"/>
              </w:rPr>
              <w:t>Distribution of time:</w:t>
            </w:r>
          </w:p>
        </w:tc>
        <w:tc>
          <w:tcPr>
            <w:tcW w:w="753" w:type="dxa"/>
          </w:tcPr>
          <w:p w14:paraId="192274C5" w14:textId="77777777" w:rsidR="00601F27" w:rsidRDefault="00000000">
            <w:pPr>
              <w:pBdr>
                <w:top w:val="nil"/>
                <w:left w:val="nil"/>
                <w:bottom w:val="nil"/>
                <w:right w:val="nil"/>
                <w:between w:val="nil"/>
              </w:pBdr>
              <w:spacing w:line="251" w:lineRule="auto"/>
              <w:ind w:left="88" w:right="77"/>
              <w:jc w:val="center"/>
              <w:rPr>
                <w:b/>
                <w:bCs/>
                <w:color w:val="000000"/>
              </w:rPr>
            </w:pPr>
            <w:r>
              <w:rPr>
                <w:b/>
                <w:bCs/>
                <w:color w:val="000000"/>
              </w:rPr>
              <w:t>hours</w:t>
            </w:r>
          </w:p>
        </w:tc>
      </w:tr>
      <w:tr w:rsidR="00601F27" w14:paraId="1F5BC217" w14:textId="77777777">
        <w:trPr>
          <w:trHeight w:val="290"/>
          <w:jc w:val="center"/>
        </w:trPr>
        <w:tc>
          <w:tcPr>
            <w:tcW w:w="9422" w:type="dxa"/>
            <w:gridSpan w:val="6"/>
          </w:tcPr>
          <w:p w14:paraId="772A2E0B" w14:textId="77777777" w:rsidR="00601F27" w:rsidRDefault="00000000">
            <w:pPr>
              <w:pBdr>
                <w:top w:val="nil"/>
                <w:left w:val="nil"/>
                <w:bottom w:val="nil"/>
                <w:right w:val="nil"/>
                <w:between w:val="nil"/>
              </w:pBdr>
              <w:spacing w:line="246" w:lineRule="auto"/>
              <w:ind w:left="110"/>
              <w:rPr>
                <w:color w:val="000000"/>
              </w:rPr>
            </w:pPr>
            <w:r>
              <w:rPr>
                <w:color w:val="000000"/>
              </w:rPr>
              <w:t>Study based on Instructions, course materials, bibliography and notes</w:t>
            </w:r>
          </w:p>
        </w:tc>
        <w:tc>
          <w:tcPr>
            <w:tcW w:w="753" w:type="dxa"/>
          </w:tcPr>
          <w:p w14:paraId="283549C5" w14:textId="77777777" w:rsidR="00601F27" w:rsidRDefault="00000000">
            <w:pPr>
              <w:pBdr>
                <w:top w:val="nil"/>
                <w:left w:val="nil"/>
                <w:bottom w:val="nil"/>
                <w:right w:val="nil"/>
                <w:between w:val="nil"/>
              </w:pBdr>
              <w:spacing w:line="251" w:lineRule="auto"/>
              <w:ind w:left="87" w:right="77"/>
              <w:jc w:val="center"/>
              <w:rPr>
                <w:b/>
                <w:bCs/>
                <w:color w:val="000000"/>
              </w:rPr>
            </w:pPr>
            <w:r>
              <w:rPr>
                <w:b/>
                <w:bCs/>
              </w:rPr>
              <w:t>8</w:t>
            </w:r>
          </w:p>
        </w:tc>
      </w:tr>
      <w:tr w:rsidR="00601F27" w14:paraId="789A74C3" w14:textId="77777777">
        <w:trPr>
          <w:trHeight w:val="290"/>
          <w:jc w:val="center"/>
        </w:trPr>
        <w:tc>
          <w:tcPr>
            <w:tcW w:w="9422" w:type="dxa"/>
            <w:gridSpan w:val="6"/>
          </w:tcPr>
          <w:p w14:paraId="1E31B6B0" w14:textId="77777777" w:rsidR="00601F27" w:rsidRDefault="00000000">
            <w:pPr>
              <w:pBdr>
                <w:top w:val="nil"/>
                <w:left w:val="nil"/>
                <w:bottom w:val="nil"/>
                <w:right w:val="nil"/>
                <w:between w:val="nil"/>
              </w:pBdr>
              <w:spacing w:line="246" w:lineRule="auto"/>
              <w:ind w:left="110"/>
              <w:rPr>
                <w:color w:val="000000"/>
              </w:rPr>
            </w:pPr>
            <w:r>
              <w:rPr>
                <w:color w:val="000000"/>
              </w:rPr>
              <w:t>Additional documentation library, specialized electronic platforms / field</w:t>
            </w:r>
          </w:p>
        </w:tc>
        <w:tc>
          <w:tcPr>
            <w:tcW w:w="753" w:type="dxa"/>
          </w:tcPr>
          <w:p w14:paraId="743A389A" w14:textId="77777777" w:rsidR="00601F27" w:rsidRDefault="00000000">
            <w:pPr>
              <w:pBdr>
                <w:top w:val="nil"/>
                <w:left w:val="nil"/>
                <w:bottom w:val="nil"/>
                <w:right w:val="nil"/>
                <w:between w:val="nil"/>
              </w:pBdr>
              <w:spacing w:line="251" w:lineRule="auto"/>
              <w:ind w:left="87" w:right="77"/>
              <w:jc w:val="center"/>
              <w:rPr>
                <w:b/>
                <w:bCs/>
                <w:color w:val="000000"/>
              </w:rPr>
            </w:pPr>
            <w:r>
              <w:rPr>
                <w:b/>
                <w:bCs/>
              </w:rPr>
              <w:t>6</w:t>
            </w:r>
          </w:p>
        </w:tc>
      </w:tr>
      <w:tr w:rsidR="00601F27" w14:paraId="18D8C351" w14:textId="77777777">
        <w:trPr>
          <w:trHeight w:val="292"/>
          <w:jc w:val="center"/>
        </w:trPr>
        <w:tc>
          <w:tcPr>
            <w:tcW w:w="9422" w:type="dxa"/>
            <w:gridSpan w:val="6"/>
          </w:tcPr>
          <w:p w14:paraId="587E50C1" w14:textId="77777777" w:rsidR="00601F27" w:rsidRDefault="00000000">
            <w:pPr>
              <w:pBdr>
                <w:top w:val="nil"/>
                <w:left w:val="nil"/>
                <w:bottom w:val="nil"/>
                <w:right w:val="nil"/>
                <w:between w:val="nil"/>
              </w:pBdr>
              <w:spacing w:line="249" w:lineRule="auto"/>
              <w:ind w:left="110"/>
              <w:rPr>
                <w:color w:val="000000"/>
              </w:rPr>
            </w:pPr>
            <w:r>
              <w:rPr>
                <w:color w:val="000000"/>
              </w:rPr>
              <w:t>Training seminars / laboratories, homework, essays, portfolios and essays</w:t>
            </w:r>
          </w:p>
        </w:tc>
        <w:tc>
          <w:tcPr>
            <w:tcW w:w="753" w:type="dxa"/>
          </w:tcPr>
          <w:p w14:paraId="00ECD5F5" w14:textId="77777777" w:rsidR="00601F27" w:rsidRDefault="00000000">
            <w:pPr>
              <w:pBdr>
                <w:top w:val="nil"/>
                <w:left w:val="nil"/>
                <w:bottom w:val="nil"/>
                <w:right w:val="nil"/>
                <w:between w:val="nil"/>
              </w:pBdr>
              <w:spacing w:before="1"/>
              <w:ind w:left="87" w:right="77"/>
              <w:jc w:val="center"/>
              <w:rPr>
                <w:b/>
                <w:bCs/>
                <w:color w:val="000000"/>
              </w:rPr>
            </w:pPr>
            <w:r>
              <w:rPr>
                <w:b/>
                <w:bCs/>
              </w:rPr>
              <w:t>6</w:t>
            </w:r>
          </w:p>
        </w:tc>
      </w:tr>
      <w:tr w:rsidR="00601F27" w14:paraId="45FD6303" w14:textId="77777777">
        <w:trPr>
          <w:trHeight w:val="290"/>
          <w:jc w:val="center"/>
        </w:trPr>
        <w:tc>
          <w:tcPr>
            <w:tcW w:w="9422" w:type="dxa"/>
            <w:gridSpan w:val="6"/>
          </w:tcPr>
          <w:p w14:paraId="4EC9AD74" w14:textId="77777777" w:rsidR="00601F27" w:rsidRDefault="00000000">
            <w:pPr>
              <w:pBdr>
                <w:top w:val="nil"/>
                <w:left w:val="nil"/>
                <w:bottom w:val="nil"/>
                <w:right w:val="nil"/>
                <w:between w:val="nil"/>
              </w:pBdr>
              <w:spacing w:line="246" w:lineRule="auto"/>
              <w:ind w:left="110"/>
              <w:rPr>
                <w:color w:val="000000"/>
              </w:rPr>
            </w:pPr>
            <w:r>
              <w:rPr>
                <w:color w:val="000000"/>
              </w:rPr>
              <w:t>Tutoring</w:t>
            </w:r>
          </w:p>
        </w:tc>
        <w:tc>
          <w:tcPr>
            <w:tcW w:w="753" w:type="dxa"/>
          </w:tcPr>
          <w:p w14:paraId="2A1014DE" w14:textId="77777777" w:rsidR="00601F27" w:rsidRDefault="00000000">
            <w:pPr>
              <w:pBdr>
                <w:top w:val="nil"/>
                <w:left w:val="nil"/>
                <w:bottom w:val="nil"/>
                <w:right w:val="nil"/>
                <w:between w:val="nil"/>
              </w:pBdr>
              <w:spacing w:line="251" w:lineRule="auto"/>
              <w:ind w:left="10"/>
              <w:jc w:val="center"/>
              <w:rPr>
                <w:b/>
                <w:bCs/>
                <w:color w:val="000000"/>
              </w:rPr>
            </w:pPr>
            <w:r>
              <w:rPr>
                <w:b/>
                <w:bCs/>
              </w:rPr>
              <w:t>-</w:t>
            </w:r>
          </w:p>
        </w:tc>
      </w:tr>
      <w:tr w:rsidR="00601F27" w14:paraId="492F0176" w14:textId="77777777">
        <w:trPr>
          <w:trHeight w:val="292"/>
          <w:jc w:val="center"/>
        </w:trPr>
        <w:tc>
          <w:tcPr>
            <w:tcW w:w="9422" w:type="dxa"/>
            <w:gridSpan w:val="6"/>
          </w:tcPr>
          <w:p w14:paraId="24CC462E" w14:textId="77777777" w:rsidR="00601F27" w:rsidRDefault="00000000">
            <w:pPr>
              <w:pBdr>
                <w:top w:val="nil"/>
                <w:left w:val="nil"/>
                <w:bottom w:val="nil"/>
                <w:right w:val="nil"/>
                <w:between w:val="nil"/>
              </w:pBdr>
              <w:spacing w:line="246" w:lineRule="auto"/>
              <w:ind w:left="110"/>
              <w:rPr>
                <w:color w:val="000000"/>
              </w:rPr>
            </w:pPr>
            <w:r>
              <w:rPr>
                <w:color w:val="000000"/>
              </w:rPr>
              <w:t>Examinations</w:t>
            </w:r>
            <w:r>
              <w:rPr>
                <w:color w:val="000000"/>
                <w:vertAlign w:val="superscript"/>
              </w:rPr>
              <w:footnoteReference w:id="3"/>
            </w:r>
          </w:p>
        </w:tc>
        <w:tc>
          <w:tcPr>
            <w:tcW w:w="753" w:type="dxa"/>
          </w:tcPr>
          <w:p w14:paraId="4BAD0F41" w14:textId="77777777" w:rsidR="00601F27" w:rsidRDefault="00000000">
            <w:pPr>
              <w:pBdr>
                <w:top w:val="nil"/>
                <w:left w:val="nil"/>
                <w:bottom w:val="nil"/>
                <w:right w:val="nil"/>
                <w:between w:val="nil"/>
              </w:pBdr>
              <w:spacing w:line="252" w:lineRule="auto"/>
              <w:ind w:left="10"/>
              <w:jc w:val="center"/>
              <w:rPr>
                <w:b/>
                <w:bCs/>
                <w:color w:val="000000"/>
              </w:rPr>
            </w:pPr>
            <w:r>
              <w:rPr>
                <w:b/>
                <w:bCs/>
              </w:rPr>
              <w:t>2</w:t>
            </w:r>
          </w:p>
        </w:tc>
      </w:tr>
      <w:tr w:rsidR="00601F27" w14:paraId="0619778A" w14:textId="77777777">
        <w:trPr>
          <w:trHeight w:val="292"/>
          <w:jc w:val="center"/>
        </w:trPr>
        <w:tc>
          <w:tcPr>
            <w:tcW w:w="9422" w:type="dxa"/>
            <w:gridSpan w:val="6"/>
          </w:tcPr>
          <w:p w14:paraId="2B57E555" w14:textId="77777777" w:rsidR="00601F27" w:rsidRDefault="00000000">
            <w:pPr>
              <w:pBdr>
                <w:top w:val="nil"/>
                <w:left w:val="nil"/>
                <w:bottom w:val="nil"/>
                <w:right w:val="nil"/>
                <w:between w:val="nil"/>
              </w:pBdr>
              <w:spacing w:line="246" w:lineRule="auto"/>
              <w:ind w:left="110"/>
              <w:rPr>
                <w:color w:val="000000"/>
              </w:rPr>
            </w:pPr>
            <w:r>
              <w:rPr>
                <w:color w:val="000000"/>
              </w:rPr>
              <w:t>Other activities</w:t>
            </w:r>
          </w:p>
        </w:tc>
        <w:tc>
          <w:tcPr>
            <w:tcW w:w="753" w:type="dxa"/>
          </w:tcPr>
          <w:p w14:paraId="6605C312" w14:textId="77777777" w:rsidR="00601F27" w:rsidRDefault="00601F27">
            <w:pPr>
              <w:pBdr>
                <w:top w:val="nil"/>
                <w:left w:val="nil"/>
                <w:bottom w:val="nil"/>
                <w:right w:val="nil"/>
                <w:between w:val="nil"/>
              </w:pBdr>
              <w:spacing w:line="252" w:lineRule="auto"/>
              <w:ind w:left="10"/>
              <w:jc w:val="center"/>
              <w:rPr>
                <w:b/>
                <w:bCs/>
                <w:color w:val="000000"/>
              </w:rPr>
            </w:pPr>
          </w:p>
        </w:tc>
      </w:tr>
      <w:tr w:rsidR="00601F27" w14:paraId="7DACC625" w14:textId="77777777">
        <w:trPr>
          <w:trHeight w:val="290"/>
          <w:jc w:val="center"/>
        </w:trPr>
        <w:tc>
          <w:tcPr>
            <w:tcW w:w="3635" w:type="dxa"/>
          </w:tcPr>
          <w:p w14:paraId="1A0B8F20" w14:textId="77777777" w:rsidR="00601F27" w:rsidRDefault="00000000">
            <w:pPr>
              <w:pBdr>
                <w:top w:val="nil"/>
                <w:left w:val="nil"/>
                <w:bottom w:val="nil"/>
                <w:right w:val="nil"/>
                <w:between w:val="nil"/>
              </w:pBdr>
              <w:spacing w:line="251" w:lineRule="auto"/>
              <w:ind w:left="110"/>
              <w:rPr>
                <w:b/>
                <w:bCs/>
                <w:color w:val="000000"/>
              </w:rPr>
            </w:pPr>
            <w:r>
              <w:rPr>
                <w:b/>
                <w:bCs/>
                <w:color w:val="000000"/>
              </w:rPr>
              <w:t>3.7 Total hours of individual study</w:t>
            </w:r>
          </w:p>
        </w:tc>
        <w:tc>
          <w:tcPr>
            <w:tcW w:w="848" w:type="dxa"/>
            <w:gridSpan w:val="2"/>
          </w:tcPr>
          <w:p w14:paraId="487E759F" w14:textId="77777777" w:rsidR="00601F27" w:rsidRDefault="00000000">
            <w:pPr>
              <w:pBdr>
                <w:top w:val="nil"/>
                <w:left w:val="nil"/>
                <w:bottom w:val="nil"/>
                <w:right w:val="nil"/>
                <w:between w:val="nil"/>
              </w:pBdr>
              <w:spacing w:line="251" w:lineRule="auto"/>
              <w:ind w:left="291" w:right="286"/>
              <w:jc w:val="center"/>
              <w:rPr>
                <w:b/>
                <w:bCs/>
                <w:color w:val="000000"/>
              </w:rPr>
            </w:pPr>
            <w:r>
              <w:rPr>
                <w:b/>
                <w:bCs/>
              </w:rPr>
              <w:t>20</w:t>
            </w:r>
          </w:p>
        </w:tc>
        <w:tc>
          <w:tcPr>
            <w:tcW w:w="5692" w:type="dxa"/>
            <w:gridSpan w:val="4"/>
            <w:vMerge w:val="restart"/>
            <w:tcBorders>
              <w:bottom w:val="nil"/>
              <w:right w:val="nil"/>
            </w:tcBorders>
          </w:tcPr>
          <w:p w14:paraId="36733B0A" w14:textId="77777777" w:rsidR="00601F27" w:rsidRDefault="00601F27">
            <w:pPr>
              <w:pBdr>
                <w:top w:val="nil"/>
                <w:left w:val="nil"/>
                <w:bottom w:val="nil"/>
                <w:right w:val="nil"/>
                <w:between w:val="nil"/>
              </w:pBdr>
              <w:rPr>
                <w:color w:val="000000"/>
              </w:rPr>
            </w:pPr>
          </w:p>
        </w:tc>
      </w:tr>
      <w:tr w:rsidR="00601F27" w14:paraId="0378FDF0" w14:textId="77777777">
        <w:trPr>
          <w:trHeight w:val="290"/>
          <w:jc w:val="center"/>
        </w:trPr>
        <w:tc>
          <w:tcPr>
            <w:tcW w:w="3635" w:type="dxa"/>
          </w:tcPr>
          <w:p w14:paraId="683A7FA3" w14:textId="77777777" w:rsidR="00601F27" w:rsidRDefault="00000000">
            <w:pPr>
              <w:pBdr>
                <w:top w:val="nil"/>
                <w:left w:val="nil"/>
                <w:bottom w:val="nil"/>
                <w:right w:val="nil"/>
                <w:between w:val="nil"/>
              </w:pBdr>
              <w:spacing w:line="251" w:lineRule="auto"/>
              <w:ind w:left="110"/>
              <w:rPr>
                <w:b/>
                <w:bCs/>
                <w:color w:val="000000"/>
              </w:rPr>
            </w:pPr>
            <w:r>
              <w:rPr>
                <w:b/>
                <w:bCs/>
                <w:color w:val="000000"/>
              </w:rPr>
              <w:lastRenderedPageBreak/>
              <w:t>3.8 Total hours per semester</w:t>
            </w:r>
            <w:r>
              <w:rPr>
                <w:b/>
                <w:bCs/>
                <w:color w:val="000000"/>
                <w:vertAlign w:val="superscript"/>
              </w:rPr>
              <w:footnoteReference w:id="4"/>
            </w:r>
          </w:p>
        </w:tc>
        <w:tc>
          <w:tcPr>
            <w:tcW w:w="848" w:type="dxa"/>
            <w:gridSpan w:val="2"/>
          </w:tcPr>
          <w:p w14:paraId="273F7658" w14:textId="77777777" w:rsidR="00601F27" w:rsidRDefault="00000000">
            <w:pPr>
              <w:pBdr>
                <w:top w:val="nil"/>
                <w:left w:val="nil"/>
                <w:bottom w:val="nil"/>
                <w:right w:val="nil"/>
                <w:between w:val="nil"/>
              </w:pBdr>
              <w:spacing w:line="251" w:lineRule="auto"/>
              <w:ind w:left="256"/>
              <w:rPr>
                <w:b/>
                <w:bCs/>
                <w:color w:val="000000"/>
              </w:rPr>
            </w:pPr>
            <w:r>
              <w:rPr>
                <w:b/>
                <w:bCs/>
              </w:rPr>
              <w:t>50</w:t>
            </w:r>
          </w:p>
        </w:tc>
        <w:tc>
          <w:tcPr>
            <w:tcW w:w="5692" w:type="dxa"/>
            <w:gridSpan w:val="4"/>
            <w:vMerge/>
            <w:tcBorders>
              <w:bottom w:val="nil"/>
              <w:right w:val="nil"/>
            </w:tcBorders>
          </w:tcPr>
          <w:p w14:paraId="48ABD78C" w14:textId="77777777" w:rsidR="00601F27" w:rsidRDefault="00601F27">
            <w:pPr>
              <w:pBdr>
                <w:top w:val="nil"/>
                <w:left w:val="nil"/>
                <w:bottom w:val="nil"/>
                <w:right w:val="nil"/>
                <w:between w:val="nil"/>
              </w:pBdr>
              <w:spacing w:line="276" w:lineRule="auto"/>
              <w:rPr>
                <w:b/>
                <w:bCs/>
                <w:color w:val="000000"/>
              </w:rPr>
            </w:pPr>
          </w:p>
        </w:tc>
      </w:tr>
      <w:tr w:rsidR="00601F27" w14:paraId="21C0DCF2" w14:textId="77777777">
        <w:trPr>
          <w:trHeight w:val="292"/>
          <w:jc w:val="center"/>
        </w:trPr>
        <w:tc>
          <w:tcPr>
            <w:tcW w:w="3635" w:type="dxa"/>
          </w:tcPr>
          <w:p w14:paraId="53B29F20" w14:textId="77777777" w:rsidR="00601F27" w:rsidRDefault="00000000">
            <w:pPr>
              <w:pBdr>
                <w:top w:val="nil"/>
                <w:left w:val="nil"/>
                <w:bottom w:val="nil"/>
                <w:right w:val="nil"/>
                <w:between w:val="nil"/>
              </w:pBdr>
              <w:spacing w:line="251" w:lineRule="auto"/>
              <w:ind w:left="110"/>
              <w:rPr>
                <w:b/>
                <w:bCs/>
                <w:color w:val="000000"/>
              </w:rPr>
            </w:pPr>
            <w:r>
              <w:rPr>
                <w:b/>
                <w:bCs/>
                <w:color w:val="000000"/>
              </w:rPr>
              <w:t>3.9 Number of credits</w:t>
            </w:r>
          </w:p>
        </w:tc>
        <w:tc>
          <w:tcPr>
            <w:tcW w:w="848" w:type="dxa"/>
            <w:gridSpan w:val="2"/>
          </w:tcPr>
          <w:p w14:paraId="068F7EA6" w14:textId="77777777" w:rsidR="00601F27" w:rsidRDefault="00000000">
            <w:pPr>
              <w:pBdr>
                <w:top w:val="nil"/>
                <w:left w:val="nil"/>
                <w:bottom w:val="nil"/>
                <w:right w:val="nil"/>
                <w:between w:val="nil"/>
              </w:pBdr>
              <w:spacing w:line="251" w:lineRule="auto"/>
              <w:ind w:left="5"/>
              <w:jc w:val="center"/>
              <w:rPr>
                <w:b/>
                <w:bCs/>
                <w:color w:val="000000"/>
              </w:rPr>
            </w:pPr>
            <w:r>
              <w:rPr>
                <w:b/>
                <w:bCs/>
              </w:rPr>
              <w:t>2</w:t>
            </w:r>
          </w:p>
        </w:tc>
        <w:tc>
          <w:tcPr>
            <w:tcW w:w="5692" w:type="dxa"/>
            <w:gridSpan w:val="4"/>
            <w:vMerge/>
            <w:tcBorders>
              <w:bottom w:val="nil"/>
              <w:right w:val="nil"/>
            </w:tcBorders>
          </w:tcPr>
          <w:p w14:paraId="49FA489F" w14:textId="77777777" w:rsidR="00601F27" w:rsidRDefault="00601F27">
            <w:pPr>
              <w:pBdr>
                <w:top w:val="nil"/>
                <w:left w:val="nil"/>
                <w:bottom w:val="nil"/>
                <w:right w:val="nil"/>
                <w:between w:val="nil"/>
              </w:pBdr>
              <w:spacing w:line="276" w:lineRule="auto"/>
              <w:rPr>
                <w:b/>
                <w:bCs/>
                <w:color w:val="000000"/>
              </w:rPr>
            </w:pPr>
          </w:p>
        </w:tc>
      </w:tr>
    </w:tbl>
    <w:p w14:paraId="7EE8F9F1" w14:textId="77777777" w:rsidR="00601F27" w:rsidRDefault="00601F27">
      <w:pPr>
        <w:pBdr>
          <w:top w:val="nil"/>
          <w:left w:val="nil"/>
          <w:bottom w:val="nil"/>
          <w:right w:val="nil"/>
          <w:between w:val="nil"/>
        </w:pBdr>
        <w:rPr>
          <w:rFonts w:ascii="Calibri" w:eastAsia="Calibri" w:hAnsi="Calibri" w:cs="Calibri"/>
          <w:b/>
          <w:bCs/>
          <w:color w:val="000000"/>
          <w:sz w:val="20"/>
          <w:szCs w:val="20"/>
        </w:rPr>
      </w:pPr>
    </w:p>
    <w:p w14:paraId="4AC97E13" w14:textId="77777777" w:rsidR="00601F27" w:rsidRDefault="00000000">
      <w:pPr>
        <w:numPr>
          <w:ilvl w:val="0"/>
          <w:numId w:val="3"/>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Prerequisites (where applicable)</w:t>
      </w:r>
    </w:p>
    <w:tbl>
      <w:tblPr>
        <w:tblStyle w:val="ab"/>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8222"/>
      </w:tblGrid>
      <w:tr w:rsidR="00601F27" w14:paraId="27D6D34C" w14:textId="77777777">
        <w:trPr>
          <w:jc w:val="center"/>
        </w:trPr>
        <w:tc>
          <w:tcPr>
            <w:tcW w:w="1985" w:type="dxa"/>
          </w:tcPr>
          <w:p w14:paraId="2EF66B8E" w14:textId="77777777" w:rsidR="00601F27"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4.1 of curriculum</w:t>
            </w:r>
          </w:p>
        </w:tc>
        <w:tc>
          <w:tcPr>
            <w:tcW w:w="8222" w:type="dxa"/>
            <w:vAlign w:val="center"/>
          </w:tcPr>
          <w:p w14:paraId="3E88F975" w14:textId="77777777" w:rsidR="00601F27" w:rsidRDefault="00000000">
            <w:pPr>
              <w:widowControl w:val="0"/>
              <w:numPr>
                <w:ilvl w:val="0"/>
                <w:numId w:val="8"/>
              </w:numPr>
              <w:rPr>
                <w:sz w:val="22"/>
                <w:szCs w:val="22"/>
              </w:rPr>
            </w:pPr>
            <w:r>
              <w:rPr>
                <w:rFonts w:ascii="Calibri" w:eastAsia="Calibri" w:hAnsi="Calibri" w:cs="Calibri"/>
                <w:sz w:val="22"/>
                <w:szCs w:val="22"/>
              </w:rPr>
              <w:t>Not applicable</w:t>
            </w:r>
          </w:p>
        </w:tc>
      </w:tr>
      <w:tr w:rsidR="00601F27" w14:paraId="0873F77D" w14:textId="77777777">
        <w:trPr>
          <w:jc w:val="center"/>
        </w:trPr>
        <w:tc>
          <w:tcPr>
            <w:tcW w:w="1985" w:type="dxa"/>
          </w:tcPr>
          <w:p w14:paraId="7774E39F" w14:textId="77777777" w:rsidR="00601F27"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color w:val="000000"/>
              </w:rPr>
              <w:t>4.2 of skills</w:t>
            </w:r>
          </w:p>
        </w:tc>
        <w:tc>
          <w:tcPr>
            <w:tcW w:w="8222" w:type="dxa"/>
            <w:vAlign w:val="center"/>
          </w:tcPr>
          <w:p w14:paraId="5A4D42DF" w14:textId="77777777" w:rsidR="00601F27" w:rsidRDefault="00000000">
            <w:pPr>
              <w:widowControl w:val="0"/>
              <w:numPr>
                <w:ilvl w:val="0"/>
                <w:numId w:val="7"/>
              </w:numPr>
              <w:rPr>
                <w:sz w:val="22"/>
                <w:szCs w:val="22"/>
              </w:rPr>
            </w:pPr>
            <w:r>
              <w:rPr>
                <w:rFonts w:ascii="Calibri" w:eastAsia="Calibri" w:hAnsi="Calibri" w:cs="Calibri"/>
                <w:sz w:val="22"/>
                <w:szCs w:val="22"/>
              </w:rPr>
              <w:t>English language level B2/C1</w:t>
            </w:r>
          </w:p>
          <w:p w14:paraId="610B4571" w14:textId="77777777" w:rsidR="00601F27" w:rsidRDefault="00000000">
            <w:pPr>
              <w:widowControl w:val="0"/>
              <w:numPr>
                <w:ilvl w:val="0"/>
                <w:numId w:val="7"/>
              </w:numPr>
              <w:rPr>
                <w:sz w:val="22"/>
                <w:szCs w:val="22"/>
              </w:rPr>
            </w:pPr>
            <w:r>
              <w:rPr>
                <w:rFonts w:ascii="Calibri" w:eastAsia="Calibri" w:hAnsi="Calibri" w:cs="Calibri"/>
                <w:sz w:val="22"/>
                <w:szCs w:val="22"/>
              </w:rPr>
              <w:t xml:space="preserve">Digital skills: Average level of proficiency in the use of OERs, LMSs, MS Office. </w:t>
            </w:r>
          </w:p>
        </w:tc>
      </w:tr>
    </w:tbl>
    <w:p w14:paraId="63EA3E6A" w14:textId="77777777" w:rsidR="00601F27" w:rsidRDefault="00601F27">
      <w:pPr>
        <w:rPr>
          <w:rFonts w:ascii="Calibri" w:eastAsia="Calibri" w:hAnsi="Calibri" w:cs="Calibri"/>
          <w:sz w:val="20"/>
          <w:szCs w:val="20"/>
        </w:rPr>
      </w:pPr>
    </w:p>
    <w:p w14:paraId="2C6957B4" w14:textId="77777777" w:rsidR="00601F27" w:rsidRDefault="00000000">
      <w:pPr>
        <w:numPr>
          <w:ilvl w:val="0"/>
          <w:numId w:val="3"/>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Conditions (where applicable)</w:t>
      </w:r>
    </w:p>
    <w:tbl>
      <w:tblPr>
        <w:tblStyle w:val="ac"/>
        <w:tblW w:w="10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20"/>
        <w:gridCol w:w="7695"/>
      </w:tblGrid>
      <w:tr w:rsidR="00601F27" w14:paraId="77615920" w14:textId="77777777">
        <w:trPr>
          <w:jc w:val="center"/>
        </w:trPr>
        <w:tc>
          <w:tcPr>
            <w:tcW w:w="2520" w:type="dxa"/>
            <w:vAlign w:val="center"/>
          </w:tcPr>
          <w:p w14:paraId="60565D25" w14:textId="77777777" w:rsidR="00601F27" w:rsidRDefault="00000000">
            <w:p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b/>
                <w:bCs/>
                <w:color w:val="000000"/>
              </w:rPr>
              <w:t>5.1 for the course</w:t>
            </w:r>
          </w:p>
        </w:tc>
        <w:tc>
          <w:tcPr>
            <w:tcW w:w="7695" w:type="dxa"/>
            <w:vAlign w:val="center"/>
          </w:tcPr>
          <w:p w14:paraId="6C403C97" w14:textId="77777777" w:rsidR="00601F27" w:rsidRDefault="00601F27">
            <w:pPr>
              <w:pBdr>
                <w:top w:val="nil"/>
                <w:left w:val="nil"/>
                <w:bottom w:val="nil"/>
                <w:right w:val="nil"/>
                <w:between w:val="nil"/>
              </w:pBdr>
              <w:ind w:left="34"/>
              <w:rPr>
                <w:rFonts w:ascii="Calibri" w:eastAsia="Calibri" w:hAnsi="Calibri" w:cs="Calibri"/>
                <w:color w:val="000000"/>
              </w:rPr>
            </w:pPr>
          </w:p>
        </w:tc>
      </w:tr>
      <w:tr w:rsidR="00601F27" w14:paraId="60A308CB" w14:textId="77777777">
        <w:trPr>
          <w:trHeight w:val="79"/>
          <w:jc w:val="center"/>
        </w:trPr>
        <w:tc>
          <w:tcPr>
            <w:tcW w:w="2520" w:type="dxa"/>
            <w:vAlign w:val="center"/>
          </w:tcPr>
          <w:p w14:paraId="6CA50C98" w14:textId="77777777" w:rsidR="00601F27" w:rsidRDefault="00000000">
            <w:pPr>
              <w:numPr>
                <w:ilvl w:val="1"/>
                <w:numId w:val="4"/>
              </w:num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b/>
                <w:bCs/>
                <w:color w:val="000000"/>
              </w:rPr>
              <w:t>for the seminar</w:t>
            </w:r>
          </w:p>
        </w:tc>
        <w:tc>
          <w:tcPr>
            <w:tcW w:w="7695" w:type="dxa"/>
            <w:vAlign w:val="center"/>
          </w:tcPr>
          <w:p w14:paraId="12E119AF" w14:textId="77777777" w:rsidR="00601F27" w:rsidRDefault="00601F27">
            <w:pPr>
              <w:pBdr>
                <w:top w:val="nil"/>
                <w:left w:val="nil"/>
                <w:bottom w:val="nil"/>
                <w:right w:val="nil"/>
                <w:between w:val="nil"/>
              </w:pBdr>
              <w:ind w:left="34"/>
              <w:rPr>
                <w:rFonts w:ascii="Calibri" w:eastAsia="Calibri" w:hAnsi="Calibri" w:cs="Calibri"/>
                <w:color w:val="000000"/>
              </w:rPr>
            </w:pPr>
          </w:p>
        </w:tc>
      </w:tr>
    </w:tbl>
    <w:p w14:paraId="699532C1" w14:textId="77777777" w:rsidR="00601F27" w:rsidRDefault="00601F27">
      <w:pPr>
        <w:rPr>
          <w:rFonts w:ascii="Calibri" w:eastAsia="Calibri" w:hAnsi="Calibri" w:cs="Calibri"/>
        </w:rPr>
      </w:pPr>
    </w:p>
    <w:p w14:paraId="1BC8FC3E" w14:textId="77777777" w:rsidR="00601F27" w:rsidRDefault="00000000">
      <w:pPr>
        <w:numPr>
          <w:ilvl w:val="0"/>
          <w:numId w:val="3"/>
        </w:num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Discipline objectives - expected learning outcomes which contribute to the completion and passing the discipline</w:t>
      </w:r>
    </w:p>
    <w:tbl>
      <w:tblPr>
        <w:tblStyle w:val="ad"/>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8227"/>
      </w:tblGrid>
      <w:tr w:rsidR="00601F27" w14:paraId="13F4268E" w14:textId="77777777">
        <w:trPr>
          <w:cantSplit/>
          <w:trHeight w:val="827"/>
          <w:jc w:val="center"/>
        </w:trPr>
        <w:tc>
          <w:tcPr>
            <w:tcW w:w="1980" w:type="dxa"/>
            <w:vAlign w:val="center"/>
          </w:tcPr>
          <w:p w14:paraId="0881A01B" w14:textId="77777777" w:rsidR="00601F27"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Knowledge</w:t>
            </w:r>
          </w:p>
        </w:tc>
        <w:tc>
          <w:tcPr>
            <w:tcW w:w="8227" w:type="dxa"/>
            <w:vAlign w:val="center"/>
          </w:tcPr>
          <w:p w14:paraId="6FE7ED85" w14:textId="77777777" w:rsidR="00601F27" w:rsidRDefault="00000000">
            <w:pPr>
              <w:widowControl w:val="0"/>
              <w:rPr>
                <w:rFonts w:ascii="Calibri" w:eastAsia="Calibri" w:hAnsi="Calibri" w:cs="Calibri"/>
              </w:rPr>
            </w:pPr>
            <w:r>
              <w:rPr>
                <w:rFonts w:ascii="Calibri" w:eastAsia="Calibri" w:hAnsi="Calibri" w:cs="Calibri"/>
              </w:rPr>
              <w:t xml:space="preserve">Graduates: </w:t>
            </w:r>
          </w:p>
          <w:p w14:paraId="2F8FEC9F" w14:textId="77777777" w:rsidR="00601F27" w:rsidRDefault="00000000">
            <w:pPr>
              <w:widowControl w:val="0"/>
              <w:numPr>
                <w:ilvl w:val="0"/>
                <w:numId w:val="2"/>
              </w:numPr>
              <w:spacing w:line="229" w:lineRule="auto"/>
              <w:ind w:right="144"/>
              <w:rPr>
                <w:rFonts w:ascii="Calibri" w:eastAsia="Calibri" w:hAnsi="Calibri" w:cs="Calibri"/>
              </w:rPr>
            </w:pPr>
            <w:r>
              <w:rPr>
                <w:rFonts w:ascii="Calibri" w:eastAsia="Calibri" w:hAnsi="Calibri" w:cs="Calibri"/>
              </w:rPr>
              <w:t xml:space="preserve">will have the knowledge and ability to understand specific terminology and to describe in English the main concepts or paradigms used in psychological research and practice </w:t>
            </w:r>
          </w:p>
          <w:p w14:paraId="3F75596B" w14:textId="77777777" w:rsidR="00601F27" w:rsidRDefault="00000000">
            <w:pPr>
              <w:widowControl w:val="0"/>
              <w:numPr>
                <w:ilvl w:val="0"/>
                <w:numId w:val="2"/>
              </w:numPr>
              <w:spacing w:line="229" w:lineRule="auto"/>
              <w:ind w:right="276"/>
              <w:rPr>
                <w:rFonts w:ascii="Calibri" w:eastAsia="Calibri" w:hAnsi="Calibri" w:cs="Calibri"/>
              </w:rPr>
            </w:pPr>
            <w:r>
              <w:rPr>
                <w:rFonts w:ascii="Calibri" w:eastAsia="Calibri" w:hAnsi="Calibri" w:cs="Calibri"/>
              </w:rPr>
              <w:t>will have the ability to adapt specific terminology and communication strategies in English depending on the socio-professional categories targeted as clients and the type/register of speech.</w:t>
            </w:r>
          </w:p>
        </w:tc>
      </w:tr>
      <w:tr w:rsidR="00601F27" w14:paraId="362439F2" w14:textId="77777777">
        <w:trPr>
          <w:cantSplit/>
          <w:trHeight w:val="712"/>
          <w:jc w:val="center"/>
        </w:trPr>
        <w:tc>
          <w:tcPr>
            <w:tcW w:w="1980" w:type="dxa"/>
            <w:vAlign w:val="center"/>
          </w:tcPr>
          <w:p w14:paraId="1877D068" w14:textId="77777777" w:rsidR="00601F27"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Skills</w:t>
            </w:r>
          </w:p>
        </w:tc>
        <w:tc>
          <w:tcPr>
            <w:tcW w:w="8227" w:type="dxa"/>
            <w:vAlign w:val="center"/>
          </w:tcPr>
          <w:p w14:paraId="4782EFCF" w14:textId="77777777" w:rsidR="00601F27" w:rsidRDefault="00000000">
            <w:pPr>
              <w:widowControl w:val="0"/>
              <w:rPr>
                <w:rFonts w:ascii="Calibri" w:eastAsia="Calibri" w:hAnsi="Calibri" w:cs="Calibri"/>
              </w:rPr>
            </w:pPr>
            <w:r>
              <w:rPr>
                <w:rFonts w:ascii="Calibri" w:eastAsia="Calibri" w:hAnsi="Calibri" w:cs="Calibri"/>
              </w:rPr>
              <w:t xml:space="preserve">Graduates should demonstrate the ability to: </w:t>
            </w:r>
          </w:p>
          <w:p w14:paraId="0536C3BA" w14:textId="77777777" w:rsidR="00601F27" w:rsidRDefault="00000000">
            <w:pPr>
              <w:widowControl w:val="0"/>
              <w:numPr>
                <w:ilvl w:val="0"/>
                <w:numId w:val="5"/>
              </w:numPr>
              <w:spacing w:line="229" w:lineRule="auto"/>
              <w:ind w:right="219"/>
              <w:rPr>
                <w:rFonts w:ascii="Calibri" w:eastAsia="Calibri" w:hAnsi="Calibri" w:cs="Calibri"/>
              </w:rPr>
            </w:pPr>
            <w:r>
              <w:rPr>
                <w:rFonts w:ascii="Calibri" w:eastAsia="Calibri" w:hAnsi="Calibri" w:cs="Calibri"/>
              </w:rPr>
              <w:t xml:space="preserve">use the language and terminology specific to the field of study correctly, so that they can communicate and interact in English with other people in teams focused on the achievement of common tasks and with future clients as </w:t>
            </w:r>
            <w:proofErr w:type="gramStart"/>
            <w:r>
              <w:rPr>
                <w:rFonts w:ascii="Calibri" w:eastAsia="Calibri" w:hAnsi="Calibri" w:cs="Calibri"/>
              </w:rPr>
              <w:t>well;</w:t>
            </w:r>
            <w:proofErr w:type="gramEnd"/>
            <w:r>
              <w:rPr>
                <w:rFonts w:ascii="Calibri" w:eastAsia="Calibri" w:hAnsi="Calibri" w:cs="Calibri"/>
              </w:rPr>
              <w:t xml:space="preserve"> </w:t>
            </w:r>
          </w:p>
          <w:p w14:paraId="20FF5CC9" w14:textId="77777777" w:rsidR="00601F27" w:rsidRDefault="00000000">
            <w:pPr>
              <w:widowControl w:val="0"/>
              <w:numPr>
                <w:ilvl w:val="0"/>
                <w:numId w:val="5"/>
              </w:numPr>
              <w:spacing w:line="229" w:lineRule="auto"/>
              <w:ind w:right="219"/>
              <w:rPr>
                <w:rFonts w:ascii="Calibri" w:eastAsia="Calibri" w:hAnsi="Calibri" w:cs="Calibri"/>
              </w:rPr>
            </w:pPr>
            <w:r>
              <w:rPr>
                <w:rFonts w:ascii="Calibri" w:eastAsia="Calibri" w:hAnsi="Calibri" w:cs="Calibri"/>
              </w:rPr>
              <w:t xml:space="preserve">read and debate the contents of books, textbooks, articles, case studies, etc. from the field studied, thus demonstrating at least the ability to understand and transmit the basic elements of the respective contents in </w:t>
            </w:r>
            <w:proofErr w:type="gramStart"/>
            <w:r>
              <w:rPr>
                <w:rFonts w:ascii="Calibri" w:eastAsia="Calibri" w:hAnsi="Calibri" w:cs="Calibri"/>
              </w:rPr>
              <w:t>English;</w:t>
            </w:r>
            <w:proofErr w:type="gramEnd"/>
            <w:r>
              <w:rPr>
                <w:rFonts w:ascii="Calibri" w:eastAsia="Calibri" w:hAnsi="Calibri" w:cs="Calibri"/>
              </w:rPr>
              <w:t xml:space="preserve"> </w:t>
            </w:r>
          </w:p>
          <w:p w14:paraId="7F9756EB" w14:textId="77777777" w:rsidR="00601F27" w:rsidRDefault="00000000">
            <w:pPr>
              <w:widowControl w:val="0"/>
              <w:numPr>
                <w:ilvl w:val="0"/>
                <w:numId w:val="5"/>
              </w:numPr>
              <w:spacing w:line="229" w:lineRule="auto"/>
              <w:ind w:right="270"/>
              <w:jc w:val="both"/>
              <w:rPr>
                <w:rFonts w:ascii="Calibri" w:eastAsia="Calibri" w:hAnsi="Calibri" w:cs="Calibri"/>
              </w:rPr>
            </w:pPr>
            <w:r>
              <w:rPr>
                <w:rFonts w:ascii="Calibri" w:eastAsia="Calibri" w:hAnsi="Calibri" w:cs="Calibri"/>
              </w:rPr>
              <w:t xml:space="preserve">present arguments in English in front of an audience made up of people with different levels of training and education, so that, through the language used, these arguments could be understood by different </w:t>
            </w:r>
            <w:proofErr w:type="gramStart"/>
            <w:r>
              <w:rPr>
                <w:rFonts w:ascii="Calibri" w:eastAsia="Calibri" w:hAnsi="Calibri" w:cs="Calibri"/>
              </w:rPr>
              <w:t>people;</w:t>
            </w:r>
            <w:proofErr w:type="gramEnd"/>
            <w:r>
              <w:rPr>
                <w:rFonts w:ascii="Calibri" w:eastAsia="Calibri" w:hAnsi="Calibri" w:cs="Calibri"/>
              </w:rPr>
              <w:t xml:space="preserve"> </w:t>
            </w:r>
          </w:p>
          <w:p w14:paraId="6BEE75A5" w14:textId="77777777" w:rsidR="00601F27" w:rsidRDefault="00000000">
            <w:pPr>
              <w:widowControl w:val="0"/>
              <w:numPr>
                <w:ilvl w:val="0"/>
                <w:numId w:val="5"/>
              </w:numPr>
              <w:spacing w:line="229" w:lineRule="auto"/>
              <w:ind w:right="526"/>
              <w:rPr>
                <w:rFonts w:ascii="Calibri" w:eastAsia="Calibri" w:hAnsi="Calibri" w:cs="Calibri"/>
                <w:sz w:val="20"/>
                <w:szCs w:val="20"/>
              </w:rPr>
            </w:pPr>
            <w:r>
              <w:rPr>
                <w:rFonts w:ascii="Calibri" w:eastAsia="Calibri" w:hAnsi="Calibri" w:cs="Calibri"/>
              </w:rPr>
              <w:t>communicate efficiently in groups and assume specific roles in teamwork when communication is carried out in English</w:t>
            </w:r>
            <w:r>
              <w:rPr>
                <w:rFonts w:ascii="Calibri" w:eastAsia="Calibri" w:hAnsi="Calibri" w:cs="Calibri"/>
                <w:sz w:val="22"/>
                <w:szCs w:val="22"/>
              </w:rPr>
              <w:t>.</w:t>
            </w:r>
          </w:p>
        </w:tc>
      </w:tr>
      <w:tr w:rsidR="00601F27" w14:paraId="32BE1F5F" w14:textId="77777777">
        <w:trPr>
          <w:cantSplit/>
          <w:trHeight w:val="978"/>
          <w:jc w:val="center"/>
        </w:trPr>
        <w:tc>
          <w:tcPr>
            <w:tcW w:w="1980" w:type="dxa"/>
            <w:vAlign w:val="center"/>
          </w:tcPr>
          <w:p w14:paraId="26CFCE42" w14:textId="77777777" w:rsidR="00601F27"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lastRenderedPageBreak/>
              <w:t>Responsibility and autonomy</w:t>
            </w:r>
          </w:p>
        </w:tc>
        <w:tc>
          <w:tcPr>
            <w:tcW w:w="8227" w:type="dxa"/>
            <w:vAlign w:val="center"/>
          </w:tcPr>
          <w:p w14:paraId="0D288F8C" w14:textId="77777777" w:rsidR="00601F27" w:rsidRDefault="00000000">
            <w:pPr>
              <w:widowControl w:val="0"/>
              <w:rPr>
                <w:rFonts w:ascii="Calibri" w:eastAsia="Calibri" w:hAnsi="Calibri" w:cs="Calibri"/>
              </w:rPr>
            </w:pPr>
            <w:r>
              <w:rPr>
                <w:rFonts w:ascii="Calibri" w:eastAsia="Calibri" w:hAnsi="Calibri" w:cs="Calibri"/>
              </w:rPr>
              <w:t xml:space="preserve">Graduates should demonstrate that: </w:t>
            </w:r>
          </w:p>
          <w:p w14:paraId="6817B1F8" w14:textId="77777777" w:rsidR="00601F27" w:rsidRDefault="00000000">
            <w:pPr>
              <w:widowControl w:val="0"/>
              <w:numPr>
                <w:ilvl w:val="0"/>
                <w:numId w:val="3"/>
              </w:numPr>
              <w:spacing w:before="6" w:line="229" w:lineRule="auto"/>
              <w:ind w:right="82"/>
              <w:rPr>
                <w:rFonts w:ascii="Calibri" w:eastAsia="Calibri" w:hAnsi="Calibri" w:cs="Calibri"/>
              </w:rPr>
            </w:pPr>
            <w:r>
              <w:rPr>
                <w:rFonts w:ascii="Calibri" w:eastAsia="Calibri" w:hAnsi="Calibri" w:cs="Calibri"/>
              </w:rPr>
              <w:t>they have acquired the ability to work independently (possibly with minimal guidance) to obtain the information (bibliography, case studies, theories, fields studied</w:t>
            </w:r>
            <w:proofErr w:type="gramStart"/>
            <w:r>
              <w:rPr>
                <w:rFonts w:ascii="Calibri" w:eastAsia="Calibri" w:hAnsi="Calibri" w:cs="Calibri"/>
              </w:rPr>
              <w:t>);</w:t>
            </w:r>
            <w:proofErr w:type="gramEnd"/>
          </w:p>
          <w:p w14:paraId="70135533" w14:textId="77777777" w:rsidR="00601F27" w:rsidRDefault="00000000">
            <w:pPr>
              <w:widowControl w:val="0"/>
              <w:numPr>
                <w:ilvl w:val="0"/>
                <w:numId w:val="3"/>
              </w:numPr>
              <w:spacing w:line="229" w:lineRule="auto"/>
              <w:ind w:right="82"/>
              <w:rPr>
                <w:rFonts w:ascii="Calibri" w:eastAsia="Calibri" w:hAnsi="Calibri" w:cs="Calibri"/>
              </w:rPr>
            </w:pPr>
            <w:r>
              <w:rPr>
                <w:rFonts w:ascii="Calibri" w:eastAsia="Calibri" w:hAnsi="Calibri" w:cs="Calibri"/>
              </w:rPr>
              <w:t xml:space="preserve">they </w:t>
            </w:r>
            <w:proofErr w:type="gramStart"/>
            <w:r>
              <w:rPr>
                <w:rFonts w:ascii="Calibri" w:eastAsia="Calibri" w:hAnsi="Calibri" w:cs="Calibri"/>
              </w:rPr>
              <w:t>have the ability to</w:t>
            </w:r>
            <w:proofErr w:type="gramEnd"/>
            <w:r>
              <w:rPr>
                <w:rFonts w:ascii="Calibri" w:eastAsia="Calibri" w:hAnsi="Calibri" w:cs="Calibri"/>
              </w:rPr>
              <w:t xml:space="preserve"> identify their own learning sources and resources; practice guides, etc. in English necessary to perform a specific task associated with one of the topics </w:t>
            </w:r>
            <w:proofErr w:type="gramStart"/>
            <w:r>
              <w:rPr>
                <w:rFonts w:ascii="Calibri" w:eastAsia="Calibri" w:hAnsi="Calibri" w:cs="Calibri"/>
              </w:rPr>
              <w:t>studied;</w:t>
            </w:r>
            <w:proofErr w:type="gramEnd"/>
          </w:p>
          <w:p w14:paraId="30B88B20" w14:textId="77777777" w:rsidR="00601F27" w:rsidRDefault="00000000">
            <w:pPr>
              <w:widowControl w:val="0"/>
              <w:numPr>
                <w:ilvl w:val="0"/>
                <w:numId w:val="3"/>
              </w:numPr>
              <w:spacing w:line="229" w:lineRule="auto"/>
              <w:ind w:right="82"/>
              <w:rPr>
                <w:rFonts w:ascii="Calibri" w:eastAsia="Calibri" w:hAnsi="Calibri" w:cs="Calibri"/>
              </w:rPr>
            </w:pPr>
            <w:r>
              <w:rPr>
                <w:rFonts w:ascii="Calibri" w:eastAsia="Calibri" w:hAnsi="Calibri" w:cs="Calibri"/>
              </w:rPr>
              <w:t xml:space="preserve">they </w:t>
            </w:r>
            <w:proofErr w:type="gramStart"/>
            <w:r>
              <w:rPr>
                <w:rFonts w:ascii="Calibri" w:eastAsia="Calibri" w:hAnsi="Calibri" w:cs="Calibri"/>
              </w:rPr>
              <w:t>have the ability to</w:t>
            </w:r>
            <w:proofErr w:type="gramEnd"/>
            <w:r>
              <w:rPr>
                <w:rFonts w:ascii="Calibri" w:eastAsia="Calibri" w:hAnsi="Calibri" w:cs="Calibri"/>
              </w:rPr>
              <w:t xml:space="preserve"> reflect on the progress made in the English language learning process.</w:t>
            </w:r>
          </w:p>
        </w:tc>
      </w:tr>
    </w:tbl>
    <w:p w14:paraId="42C643B2" w14:textId="77777777" w:rsidR="00601F27" w:rsidRDefault="00601F27">
      <w:pPr>
        <w:rPr>
          <w:rFonts w:ascii="Calibri" w:eastAsia="Calibri" w:hAnsi="Calibri" w:cs="Calibri"/>
          <w:sz w:val="20"/>
          <w:szCs w:val="20"/>
        </w:rPr>
      </w:pPr>
    </w:p>
    <w:p w14:paraId="4B1FE8BE"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rPr>
        <w:t xml:space="preserve">7. </w:t>
      </w:r>
      <w:r>
        <w:rPr>
          <w:rFonts w:ascii="Calibri" w:eastAsia="Calibri" w:hAnsi="Calibri" w:cs="Calibri"/>
          <w:b/>
          <w:bCs/>
          <w:color w:val="000000"/>
        </w:rPr>
        <w:t>Contents</w:t>
      </w:r>
    </w:p>
    <w:p w14:paraId="22309C23" w14:textId="77777777" w:rsidR="00601F27" w:rsidRDefault="00000000">
      <w:pPr>
        <w:rPr>
          <w:rFonts w:ascii="Calibri" w:eastAsia="Calibri" w:hAnsi="Calibri" w:cs="Calibri"/>
        </w:rPr>
      </w:pPr>
      <w:r>
        <w:rPr>
          <w:rFonts w:ascii="Calibri" w:eastAsia="Calibri" w:hAnsi="Calibri" w:cs="Calibri"/>
        </w:rPr>
        <w:t>The platform through which the course materials in electronic format and other learning/bibliographic resources can be accessed: Google classroom (code czlwdnxn)</w:t>
      </w:r>
    </w:p>
    <w:p w14:paraId="3DE2BFC2" w14:textId="77777777" w:rsidR="00601F27" w:rsidRDefault="00601F27">
      <w:pPr>
        <w:rPr>
          <w:rFonts w:ascii="Calibri" w:eastAsia="Calibri" w:hAnsi="Calibri" w:cs="Calibri"/>
        </w:rPr>
      </w:pPr>
    </w:p>
    <w:tbl>
      <w:tblPr>
        <w:tblStyle w:val="ae"/>
        <w:tblW w:w="10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20"/>
        <w:gridCol w:w="2880"/>
        <w:gridCol w:w="3600"/>
      </w:tblGrid>
      <w:tr w:rsidR="00601F27" w14:paraId="64161103" w14:textId="77777777">
        <w:trPr>
          <w:jc w:val="center"/>
        </w:trPr>
        <w:tc>
          <w:tcPr>
            <w:tcW w:w="3720" w:type="dxa"/>
            <w:tcBorders>
              <w:top w:val="single" w:sz="4" w:space="0" w:color="000000"/>
              <w:left w:val="single" w:sz="4" w:space="0" w:color="000000"/>
              <w:bottom w:val="single" w:sz="4" w:space="0" w:color="000000"/>
              <w:right w:val="single" w:sz="4" w:space="0" w:color="000000"/>
            </w:tcBorders>
          </w:tcPr>
          <w:p w14:paraId="3EE35589"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7.1 Course</w:t>
            </w:r>
          </w:p>
        </w:tc>
        <w:tc>
          <w:tcPr>
            <w:tcW w:w="2880" w:type="dxa"/>
            <w:tcBorders>
              <w:top w:val="single" w:sz="4" w:space="0" w:color="000000"/>
              <w:left w:val="single" w:sz="4" w:space="0" w:color="000000"/>
              <w:bottom w:val="single" w:sz="4" w:space="0" w:color="000000"/>
              <w:right w:val="single" w:sz="4" w:space="0" w:color="000000"/>
            </w:tcBorders>
          </w:tcPr>
          <w:p w14:paraId="32553D5D" w14:textId="77777777" w:rsidR="00601F27"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Teaching methods</w:t>
            </w:r>
          </w:p>
        </w:tc>
        <w:tc>
          <w:tcPr>
            <w:tcW w:w="3600" w:type="dxa"/>
            <w:tcBorders>
              <w:top w:val="single" w:sz="4" w:space="0" w:color="000000"/>
              <w:left w:val="single" w:sz="4" w:space="0" w:color="000000"/>
              <w:bottom w:val="single" w:sz="4" w:space="0" w:color="000000"/>
              <w:right w:val="single" w:sz="4" w:space="0" w:color="000000"/>
            </w:tcBorders>
          </w:tcPr>
          <w:p w14:paraId="0B1FF566" w14:textId="77777777" w:rsidR="00601F27"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Comments</w:t>
            </w:r>
          </w:p>
        </w:tc>
      </w:tr>
      <w:tr w:rsidR="00601F27" w14:paraId="0E337F97" w14:textId="77777777">
        <w:trPr>
          <w:jc w:val="center"/>
        </w:trPr>
        <w:tc>
          <w:tcPr>
            <w:tcW w:w="37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D977A74" w14:textId="77777777" w:rsidR="00601F27" w:rsidRDefault="00000000">
            <w:pPr>
              <w:widowControl w:val="0"/>
              <w:numPr>
                <w:ilvl w:val="0"/>
                <w:numId w:val="6"/>
              </w:numPr>
              <w:spacing w:after="240"/>
              <w:rPr>
                <w:rFonts w:ascii="Calibri" w:eastAsia="Calibri" w:hAnsi="Calibri" w:cs="Calibri"/>
              </w:rPr>
            </w:pPr>
            <w:r>
              <w:rPr>
                <w:rFonts w:ascii="Calibri" w:eastAsia="Calibri" w:hAnsi="Calibri" w:cs="Calibri"/>
              </w:rPr>
              <w:t>Principles of Storytelling</w:t>
            </w:r>
          </w:p>
        </w:tc>
        <w:tc>
          <w:tcPr>
            <w:tcW w:w="288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7419039" w14:textId="77777777" w:rsidR="00601F27" w:rsidRDefault="00000000">
            <w:pPr>
              <w:spacing w:before="240" w:after="240"/>
              <w:ind w:left="-40"/>
              <w:rPr>
                <w:rFonts w:ascii="Calibri" w:eastAsia="Calibri" w:hAnsi="Calibri" w:cs="Calibri"/>
              </w:rPr>
            </w:pPr>
            <w:r>
              <w:rPr>
                <w:rFonts w:ascii="Calibri" w:eastAsia="Calibri" w:hAnsi="Calibri" w:cs="Calibri"/>
              </w:rPr>
              <w:t>Presentation, discussion, video</w:t>
            </w:r>
          </w:p>
        </w:tc>
        <w:tc>
          <w:tcPr>
            <w:tcW w:w="360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946E3FA" w14:textId="77777777" w:rsidR="00601F27" w:rsidRDefault="00000000">
            <w:pPr>
              <w:spacing w:before="240" w:after="240"/>
              <w:ind w:left="-40"/>
              <w:rPr>
                <w:rFonts w:ascii="Calibri" w:eastAsia="Calibri" w:hAnsi="Calibri" w:cs="Calibri"/>
              </w:rPr>
            </w:pPr>
            <w:r>
              <w:rPr>
                <w:rFonts w:ascii="Calibri" w:eastAsia="Calibri" w:hAnsi="Calibri" w:cs="Calibri"/>
              </w:rPr>
              <w:t>Introductory course.</w:t>
            </w:r>
          </w:p>
          <w:p w14:paraId="1FA4BEAC" w14:textId="77777777" w:rsidR="00601F27" w:rsidRDefault="00000000">
            <w:pPr>
              <w:spacing w:before="240" w:after="240"/>
              <w:ind w:left="-40"/>
              <w:rPr>
                <w:rFonts w:ascii="Calibri" w:eastAsia="Calibri" w:hAnsi="Calibri" w:cs="Calibri"/>
              </w:rPr>
            </w:pPr>
            <w:r>
              <w:rPr>
                <w:rFonts w:ascii="Calibri" w:eastAsia="Calibri" w:hAnsi="Calibri" w:cs="Calibri"/>
              </w:rPr>
              <w:t>The basics of storytelling. Types of stories.</w:t>
            </w:r>
          </w:p>
        </w:tc>
      </w:tr>
      <w:tr w:rsidR="00601F27" w14:paraId="59778BB0"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8B272AF" w14:textId="77777777" w:rsidR="00601F27" w:rsidRDefault="00000000">
            <w:pPr>
              <w:widowControl w:val="0"/>
              <w:numPr>
                <w:ilvl w:val="0"/>
                <w:numId w:val="6"/>
              </w:numPr>
              <w:spacing w:after="240" w:line="228" w:lineRule="auto"/>
              <w:rPr>
                <w:rFonts w:ascii="Calibri" w:eastAsia="Calibri" w:hAnsi="Calibri" w:cs="Calibri"/>
              </w:rPr>
            </w:pPr>
            <w:r>
              <w:rPr>
                <w:rFonts w:ascii="Calibri" w:eastAsia="Calibri" w:hAnsi="Calibri" w:cs="Calibri"/>
              </w:rPr>
              <w:t>Digital Storytelling</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20E69192" w14:textId="77777777" w:rsidR="00601F27" w:rsidRDefault="00000000">
            <w:pPr>
              <w:spacing w:before="240" w:after="240"/>
              <w:ind w:left="-40"/>
              <w:rPr>
                <w:rFonts w:ascii="Calibri" w:eastAsia="Calibri" w:hAnsi="Calibri" w:cs="Calibri"/>
              </w:rPr>
            </w:pPr>
            <w:r>
              <w:rPr>
                <w:rFonts w:ascii="Calibri" w:eastAsia="Calibri" w:hAnsi="Calibri" w:cs="Calibri"/>
              </w:rPr>
              <w:t>Presentation, discussion, video</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486B5A64" w14:textId="77777777" w:rsidR="00601F27" w:rsidRDefault="00000000">
            <w:pPr>
              <w:widowControl w:val="0"/>
              <w:spacing w:before="240" w:after="240" w:line="252" w:lineRule="auto"/>
              <w:ind w:left="-40" w:right="120"/>
              <w:rPr>
                <w:rFonts w:ascii="Calibri" w:eastAsia="Calibri" w:hAnsi="Calibri" w:cs="Calibri"/>
              </w:rPr>
            </w:pPr>
            <w:r>
              <w:rPr>
                <w:rFonts w:ascii="Calibri" w:eastAsia="Calibri" w:hAnsi="Calibri" w:cs="Calibri"/>
              </w:rPr>
              <w:t>Stories and technology (or telling a story using technology). Potential and impact.</w:t>
            </w:r>
          </w:p>
        </w:tc>
      </w:tr>
      <w:tr w:rsidR="00601F27" w14:paraId="1D1B5127"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A36C537" w14:textId="77777777" w:rsidR="00601F27" w:rsidRDefault="00000000">
            <w:pPr>
              <w:widowControl w:val="0"/>
              <w:numPr>
                <w:ilvl w:val="0"/>
                <w:numId w:val="6"/>
              </w:numPr>
              <w:spacing w:after="240"/>
              <w:rPr>
                <w:rFonts w:ascii="Calibri" w:eastAsia="Calibri" w:hAnsi="Calibri" w:cs="Calibri"/>
              </w:rPr>
            </w:pPr>
            <w:r>
              <w:rPr>
                <w:rFonts w:ascii="Calibri" w:eastAsia="Calibri" w:hAnsi="Calibri" w:cs="Calibri"/>
              </w:rPr>
              <w:t>What makes a great science story?</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0238A680" w14:textId="77777777" w:rsidR="00601F27" w:rsidRDefault="00000000">
            <w:pPr>
              <w:spacing w:before="240" w:after="240"/>
              <w:ind w:left="-40"/>
              <w:rPr>
                <w:rFonts w:ascii="Calibri" w:eastAsia="Calibri" w:hAnsi="Calibri" w:cs="Calibri"/>
              </w:rPr>
            </w:pPr>
            <w:r>
              <w:rPr>
                <w:rFonts w:ascii="Calibri" w:eastAsia="Calibri" w:hAnsi="Calibri" w:cs="Calibri"/>
              </w:rPr>
              <w:t>Presentation, discussion, video</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525835F8" w14:textId="77777777" w:rsidR="00601F27" w:rsidRDefault="00000000">
            <w:pPr>
              <w:spacing w:before="240" w:after="240"/>
              <w:ind w:left="-40"/>
              <w:rPr>
                <w:rFonts w:ascii="Calibri" w:eastAsia="Calibri" w:hAnsi="Calibri" w:cs="Calibri"/>
              </w:rPr>
            </w:pPr>
            <w:r>
              <w:rPr>
                <w:rFonts w:ascii="Calibri" w:eastAsia="Calibri" w:hAnsi="Calibri" w:cs="Calibri"/>
              </w:rPr>
              <w:t>Storytelling as a tool to communicate science. Finding the story in any area of research.</w:t>
            </w:r>
          </w:p>
        </w:tc>
      </w:tr>
      <w:tr w:rsidR="00601F27" w14:paraId="06A10E38"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C04F86B" w14:textId="77777777" w:rsidR="00601F27" w:rsidRDefault="00000000">
            <w:pPr>
              <w:numPr>
                <w:ilvl w:val="0"/>
                <w:numId w:val="6"/>
              </w:numPr>
              <w:spacing w:after="240"/>
              <w:rPr>
                <w:rFonts w:ascii="Calibri" w:eastAsia="Calibri" w:hAnsi="Calibri" w:cs="Calibri"/>
              </w:rPr>
            </w:pPr>
            <w:r>
              <w:rPr>
                <w:rFonts w:ascii="Calibri" w:eastAsia="Calibri" w:hAnsi="Calibri" w:cs="Calibri"/>
              </w:rPr>
              <w:t>Language in Science Stories</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25BB0401" w14:textId="77777777" w:rsidR="00601F27" w:rsidRDefault="00000000">
            <w:pPr>
              <w:spacing w:before="240" w:after="240"/>
              <w:ind w:left="-40"/>
              <w:rPr>
                <w:rFonts w:ascii="Calibri" w:eastAsia="Calibri" w:hAnsi="Calibri" w:cs="Calibri"/>
              </w:rPr>
            </w:pPr>
            <w:r>
              <w:rPr>
                <w:rFonts w:ascii="Calibri" w:eastAsia="Calibri" w:hAnsi="Calibri" w:cs="Calibri"/>
              </w:rPr>
              <w:t>Presentation, discussion, video</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129559C1" w14:textId="77777777" w:rsidR="00601F27" w:rsidRDefault="00000000">
            <w:pPr>
              <w:spacing w:before="240" w:after="240"/>
              <w:ind w:left="-40"/>
              <w:rPr>
                <w:rFonts w:ascii="Calibri" w:eastAsia="Calibri" w:hAnsi="Calibri" w:cs="Calibri"/>
              </w:rPr>
            </w:pPr>
            <w:r>
              <w:rPr>
                <w:rFonts w:ascii="Calibri" w:eastAsia="Calibri" w:hAnsi="Calibri" w:cs="Calibri"/>
              </w:rPr>
              <w:t>Guidelines and examples for using language appropriately and adapting to different audiences. Ten hundred words of science</w:t>
            </w:r>
          </w:p>
        </w:tc>
      </w:tr>
      <w:tr w:rsidR="00601F27" w14:paraId="2D67570B"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BAB2A4C" w14:textId="77777777" w:rsidR="00601F27" w:rsidRDefault="00000000">
            <w:pPr>
              <w:widowControl w:val="0"/>
              <w:numPr>
                <w:ilvl w:val="0"/>
                <w:numId w:val="6"/>
              </w:numPr>
              <w:spacing w:after="240" w:line="228" w:lineRule="auto"/>
              <w:ind w:right="100"/>
              <w:rPr>
                <w:rFonts w:ascii="Calibri" w:eastAsia="Calibri" w:hAnsi="Calibri" w:cs="Calibri"/>
              </w:rPr>
            </w:pPr>
            <w:r>
              <w:rPr>
                <w:rFonts w:ascii="Calibri" w:eastAsia="Calibri" w:hAnsi="Calibri" w:cs="Calibri"/>
              </w:rPr>
              <w:t>Storytelling Skills for the Workplace</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2082890B" w14:textId="77777777" w:rsidR="00601F27" w:rsidRDefault="00000000">
            <w:pPr>
              <w:spacing w:before="240" w:after="240"/>
              <w:ind w:left="-40"/>
              <w:rPr>
                <w:rFonts w:ascii="Calibri" w:eastAsia="Calibri" w:hAnsi="Calibri" w:cs="Calibri"/>
              </w:rPr>
            </w:pPr>
            <w:r>
              <w:rPr>
                <w:rFonts w:ascii="Calibri" w:eastAsia="Calibri" w:hAnsi="Calibri" w:cs="Calibri"/>
              </w:rPr>
              <w:t>Presentation, discussion, video</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4AD01FF8" w14:textId="77777777" w:rsidR="00601F27" w:rsidRDefault="00000000">
            <w:pPr>
              <w:spacing w:before="240" w:after="240"/>
              <w:ind w:left="-40"/>
              <w:rPr>
                <w:rFonts w:ascii="Calibri" w:eastAsia="Calibri" w:hAnsi="Calibri" w:cs="Calibri"/>
              </w:rPr>
            </w:pPr>
            <w:r>
              <w:rPr>
                <w:rFonts w:ascii="Calibri" w:eastAsia="Calibri" w:hAnsi="Calibri" w:cs="Calibri"/>
              </w:rPr>
              <w:t>Autobiographical stories (CV, resume); How to use storytelling at work (to inspire, persuade, explain complex ideas in a simple way).</w:t>
            </w:r>
          </w:p>
        </w:tc>
      </w:tr>
      <w:tr w:rsidR="00601F27" w14:paraId="0DA4413B"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08314B0" w14:textId="77777777" w:rsidR="00601F27" w:rsidRDefault="00000000">
            <w:pPr>
              <w:widowControl w:val="0"/>
              <w:numPr>
                <w:ilvl w:val="0"/>
                <w:numId w:val="6"/>
              </w:numPr>
              <w:spacing w:after="240" w:line="228" w:lineRule="auto"/>
              <w:rPr>
                <w:rFonts w:ascii="Calibri" w:eastAsia="Calibri" w:hAnsi="Calibri" w:cs="Calibri"/>
              </w:rPr>
            </w:pPr>
            <w:r>
              <w:rPr>
                <w:rFonts w:ascii="Calibri" w:eastAsia="Calibri" w:hAnsi="Calibri" w:cs="Calibri"/>
              </w:rPr>
              <w:t>Data Storytelling</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6FBDA004" w14:textId="77777777" w:rsidR="00601F27" w:rsidRDefault="00000000">
            <w:pPr>
              <w:spacing w:before="240" w:after="240"/>
              <w:ind w:left="-40"/>
              <w:rPr>
                <w:rFonts w:ascii="Calibri" w:eastAsia="Calibri" w:hAnsi="Calibri" w:cs="Calibri"/>
              </w:rPr>
            </w:pPr>
            <w:r>
              <w:rPr>
                <w:rFonts w:ascii="Calibri" w:eastAsia="Calibri" w:hAnsi="Calibri" w:cs="Calibri"/>
              </w:rPr>
              <w:t>Presentation, discussion, video</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58B0B1DD" w14:textId="77777777" w:rsidR="00601F27" w:rsidRDefault="00000000">
            <w:pPr>
              <w:spacing w:before="240" w:after="240"/>
              <w:ind w:left="-40"/>
              <w:rPr>
                <w:rFonts w:ascii="Calibri" w:eastAsia="Calibri" w:hAnsi="Calibri" w:cs="Calibri"/>
              </w:rPr>
            </w:pPr>
            <w:r>
              <w:rPr>
                <w:rFonts w:ascii="Calibri" w:eastAsia="Calibri" w:hAnsi="Calibri" w:cs="Calibri"/>
              </w:rPr>
              <w:t xml:space="preserve">Why does storytelling matter when delivering data to your audiences? Principles of </w:t>
            </w:r>
            <w:r>
              <w:rPr>
                <w:rFonts w:ascii="Calibri" w:eastAsia="Calibri" w:hAnsi="Calibri" w:cs="Calibri"/>
              </w:rPr>
              <w:lastRenderedPageBreak/>
              <w:t>storytelling that you should implement into your visuals.</w:t>
            </w:r>
          </w:p>
        </w:tc>
      </w:tr>
      <w:tr w:rsidR="00601F27" w14:paraId="3697BE82"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1673505" w14:textId="77777777" w:rsidR="00601F27" w:rsidRDefault="00000000">
            <w:pPr>
              <w:numPr>
                <w:ilvl w:val="0"/>
                <w:numId w:val="6"/>
              </w:numPr>
              <w:spacing w:after="240"/>
              <w:rPr>
                <w:rFonts w:ascii="Calibri" w:eastAsia="Calibri" w:hAnsi="Calibri" w:cs="Calibri"/>
              </w:rPr>
            </w:pPr>
            <w:r>
              <w:rPr>
                <w:rFonts w:ascii="Calibri" w:eastAsia="Calibri" w:hAnsi="Calibri" w:cs="Calibri"/>
              </w:rPr>
              <w:lastRenderedPageBreak/>
              <w:t>Challenges in Science Communication</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1F69F0B0" w14:textId="77777777" w:rsidR="00601F27" w:rsidRDefault="00000000">
            <w:pPr>
              <w:spacing w:before="240" w:after="240"/>
              <w:ind w:left="-40"/>
              <w:rPr>
                <w:rFonts w:ascii="Calibri" w:eastAsia="Calibri" w:hAnsi="Calibri" w:cs="Calibri"/>
              </w:rPr>
            </w:pPr>
            <w:r>
              <w:rPr>
                <w:rFonts w:ascii="Calibri" w:eastAsia="Calibri" w:hAnsi="Calibri" w:cs="Calibri"/>
              </w:rPr>
              <w:t>Presentation, discussion, video</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3E434AC2" w14:textId="77777777" w:rsidR="00601F27" w:rsidRDefault="00000000">
            <w:pPr>
              <w:spacing w:before="240" w:after="240"/>
              <w:ind w:left="-40"/>
              <w:rPr>
                <w:rFonts w:ascii="Calibri" w:eastAsia="Calibri" w:hAnsi="Calibri" w:cs="Calibri"/>
              </w:rPr>
            </w:pPr>
            <w:r>
              <w:rPr>
                <w:rFonts w:ascii="Calibri" w:eastAsia="Calibri" w:hAnsi="Calibri" w:cs="Calibri"/>
              </w:rPr>
              <w:t>The importance of scientific literacy; the impact of miscommunication.</w:t>
            </w:r>
          </w:p>
        </w:tc>
      </w:tr>
      <w:tr w:rsidR="00601F27" w14:paraId="0096C0DD" w14:textId="77777777">
        <w:trPr>
          <w:jc w:val="center"/>
        </w:trPr>
        <w:tc>
          <w:tcPr>
            <w:tcW w:w="10200" w:type="dxa"/>
            <w:gridSpan w:val="3"/>
            <w:shd w:val="clear" w:color="auto" w:fill="FFFFFF"/>
          </w:tcPr>
          <w:p w14:paraId="76744662"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Bibliography:</w:t>
            </w:r>
          </w:p>
          <w:p w14:paraId="65BD108A" w14:textId="77777777" w:rsidR="00601F27" w:rsidRDefault="00000000">
            <w:pPr>
              <w:spacing w:before="20"/>
              <w:ind w:left="740" w:right="60" w:hanging="360"/>
              <w:rPr>
                <w:rFonts w:ascii="Calibri" w:eastAsia="Calibri" w:hAnsi="Calibri" w:cs="Calibri"/>
              </w:rPr>
            </w:pPr>
            <w:r>
              <w:rPr>
                <w:rFonts w:ascii="Calibri" w:eastAsia="Calibri" w:hAnsi="Calibri" w:cs="Calibri"/>
              </w:rPr>
              <w:t>Bran, R. (2024). English Language Skills for Aspiring Psychologists. Student Workbook. Timişoara: Editura Universităţii de Vest.</w:t>
            </w:r>
          </w:p>
          <w:p w14:paraId="2130708D" w14:textId="77777777" w:rsidR="00601F27" w:rsidRDefault="00000000">
            <w:pPr>
              <w:widowControl w:val="0"/>
              <w:spacing w:before="20" w:line="264" w:lineRule="auto"/>
              <w:ind w:left="740" w:right="60" w:hanging="360"/>
              <w:rPr>
                <w:rFonts w:ascii="Calibri" w:eastAsia="Calibri" w:hAnsi="Calibri" w:cs="Calibri"/>
              </w:rPr>
            </w:pPr>
            <w:r>
              <w:rPr>
                <w:rFonts w:ascii="Calibri" w:eastAsia="Calibri" w:hAnsi="Calibri" w:cs="Calibri"/>
              </w:rPr>
              <w:t>Hancock, J. (2022, September 25). Psychology research methods. [Pressbooks]. Portland State University. https://pdx.pressbooks.pub/psych-research-methods/ available under a CC BY NC SA 4.0.</w:t>
            </w:r>
          </w:p>
          <w:p w14:paraId="5A5A92B5" w14:textId="77777777" w:rsidR="00601F27" w:rsidRDefault="00000000">
            <w:pPr>
              <w:spacing w:before="20"/>
              <w:ind w:left="740" w:right="60" w:hanging="360"/>
              <w:rPr>
                <w:rFonts w:ascii="Calibri" w:eastAsia="Calibri" w:hAnsi="Calibri" w:cs="Calibri"/>
              </w:rPr>
            </w:pPr>
            <w:r>
              <w:rPr>
                <w:rFonts w:ascii="Calibri" w:eastAsia="Calibri" w:hAnsi="Calibri" w:cs="Calibri"/>
              </w:rPr>
              <w:t xml:space="preserve">Hartse, J. H. (2023). </w:t>
            </w:r>
            <w:proofErr w:type="gramStart"/>
            <w:r>
              <w:rPr>
                <w:rFonts w:ascii="Calibri" w:eastAsia="Calibri" w:hAnsi="Calibri" w:cs="Calibri"/>
              </w:rPr>
              <w:t>TL;DR</w:t>
            </w:r>
            <w:proofErr w:type="gramEnd"/>
            <w:r>
              <w:rPr>
                <w:rFonts w:ascii="Calibri" w:eastAsia="Calibri" w:hAnsi="Calibri" w:cs="Calibri"/>
              </w:rPr>
              <w:t xml:space="preserve"> : a very brief guide to reading and writing in university. On Campus, an imprint of UBC Press.</w:t>
            </w:r>
          </w:p>
          <w:p w14:paraId="5FBB2083" w14:textId="77777777" w:rsidR="00601F27" w:rsidRDefault="00000000">
            <w:pPr>
              <w:spacing w:before="20"/>
              <w:ind w:left="740" w:right="60" w:hanging="360"/>
              <w:rPr>
                <w:rFonts w:ascii="Calibri" w:eastAsia="Calibri" w:hAnsi="Calibri" w:cs="Calibri"/>
                <w:sz w:val="22"/>
                <w:szCs w:val="22"/>
              </w:rPr>
            </w:pPr>
            <w:r>
              <w:rPr>
                <w:rFonts w:ascii="Calibri" w:eastAsia="Calibri" w:hAnsi="Calibri" w:cs="Calibri"/>
              </w:rPr>
              <w:t>Hewings, M., Thaine, C. (2020). Cambridge Academic English. An Integrated Course for EAP (Student’s Book). Cambridge University Press.</w:t>
            </w:r>
          </w:p>
          <w:p w14:paraId="28DB3DF9" w14:textId="77777777" w:rsidR="00601F27" w:rsidRDefault="00000000">
            <w:pPr>
              <w:widowControl w:val="0"/>
              <w:spacing w:before="20" w:line="264" w:lineRule="auto"/>
              <w:ind w:left="740" w:right="60" w:hanging="360"/>
              <w:rPr>
                <w:rFonts w:ascii="Calibri" w:eastAsia="Calibri" w:hAnsi="Calibri" w:cs="Calibri"/>
              </w:rPr>
            </w:pPr>
            <w:r>
              <w:rPr>
                <w:rFonts w:ascii="Calibri" w:eastAsia="Calibri" w:hAnsi="Calibri" w:cs="Calibri"/>
              </w:rPr>
              <w:t>Hutchison, N. (2020a, January 24). ENGLISH 087: Academic Advanced writing. Pressbooks. https://pressbooks.howardcc.edu/engl087/ available under a CC BY NC SA 4.0. Lilienfeld, S. O., Lynn, S.</w:t>
            </w:r>
          </w:p>
          <w:p w14:paraId="7DE54103" w14:textId="77777777" w:rsidR="00601F27" w:rsidRDefault="00000000">
            <w:pPr>
              <w:spacing w:before="20"/>
              <w:ind w:left="740" w:right="60" w:hanging="360"/>
              <w:rPr>
                <w:rFonts w:ascii="Calibri" w:eastAsia="Calibri" w:hAnsi="Calibri" w:cs="Calibri"/>
              </w:rPr>
            </w:pPr>
            <w:r>
              <w:rPr>
                <w:rFonts w:ascii="Calibri" w:eastAsia="Calibri" w:hAnsi="Calibri" w:cs="Calibri"/>
              </w:rPr>
              <w:t>Nerantzi, C., Abegglen, S., Karatsiori, M. and Martinez-Arboleda, A. (Eds.) (2023). 101 Creative ideas to use AI in education. A collection curated by #creativeHE. Graphic Design by Bushra Hashim. CC-BY-NC-SA 4.0.</w:t>
            </w:r>
          </w:p>
          <w:p w14:paraId="5EFBFBD6" w14:textId="77777777" w:rsidR="00601F27" w:rsidRDefault="00000000">
            <w:pPr>
              <w:widowControl w:val="0"/>
              <w:spacing w:before="20" w:line="264" w:lineRule="auto"/>
              <w:ind w:left="740" w:right="60" w:hanging="360"/>
              <w:rPr>
                <w:rFonts w:ascii="Calibri" w:eastAsia="Calibri" w:hAnsi="Calibri" w:cs="Calibri"/>
              </w:rPr>
            </w:pPr>
            <w:r>
              <w:rPr>
                <w:rFonts w:ascii="Calibri" w:eastAsia="Calibri" w:hAnsi="Calibri" w:cs="Calibri"/>
              </w:rPr>
              <w:t>Phipps, G. S., Baquet, S. N., Hill, J., Pantoja-Patiño, J., Moh, Y., &amp; Jenkins, K. (2023). Words Matter: The 7th Edition APA Publication Manual and Bias-Free Language Use in Counselor Education. Journal of Counselor Preparation and Supervision, 17(2). Retrieved from https://digitalcommons.sacredheart.edu/ jcps/vol17/iss2/4</w:t>
            </w:r>
          </w:p>
          <w:p w14:paraId="03F92261" w14:textId="77777777" w:rsidR="00601F27" w:rsidRDefault="00000000">
            <w:pPr>
              <w:widowControl w:val="0"/>
              <w:spacing w:before="20" w:line="264" w:lineRule="auto"/>
              <w:ind w:left="740" w:right="60" w:hanging="360"/>
              <w:rPr>
                <w:rFonts w:ascii="Calibri" w:eastAsia="Calibri" w:hAnsi="Calibri" w:cs="Calibri"/>
              </w:rPr>
            </w:pPr>
            <w:r>
              <w:rPr>
                <w:rFonts w:ascii="Calibri" w:eastAsia="Calibri" w:hAnsi="Calibri" w:cs="Calibri"/>
              </w:rPr>
              <w:t xml:space="preserve">McGee, P. (2014). The Instructional Value of Digital Storytelling: Higher Education, Professional, and Adult Learning </w:t>
            </w:r>
            <w:proofErr w:type="gramStart"/>
            <w:r>
              <w:rPr>
                <w:rFonts w:ascii="Calibri" w:eastAsia="Calibri" w:hAnsi="Calibri" w:cs="Calibri"/>
              </w:rPr>
              <w:t>Settings,Routledge</w:t>
            </w:r>
            <w:proofErr w:type="gramEnd"/>
          </w:p>
          <w:p w14:paraId="07A88A5B" w14:textId="77777777" w:rsidR="00601F27" w:rsidRDefault="00000000">
            <w:pPr>
              <w:widowControl w:val="0"/>
              <w:spacing w:before="20" w:line="264" w:lineRule="auto"/>
              <w:ind w:left="740" w:right="60" w:hanging="360"/>
              <w:rPr>
                <w:rFonts w:ascii="Calibri" w:eastAsia="Calibri" w:hAnsi="Calibri" w:cs="Calibri"/>
              </w:rPr>
            </w:pPr>
            <w:r>
              <w:rPr>
                <w:rFonts w:ascii="Calibri" w:eastAsia="Calibri" w:hAnsi="Calibri" w:cs="Calibri"/>
              </w:rPr>
              <w:t>Trollip, K., Gastrow, M., Ramlagan, S. and Shean, Y. (2024). Harnessing multimodal and multilingual science communication to combat misinformation in a diverse country setting JCOM 23(09), N01. https://doi.org/10.22323/2.23090801</w:t>
            </w:r>
          </w:p>
          <w:p w14:paraId="67D0717D" w14:textId="77777777" w:rsidR="00601F27" w:rsidRDefault="00000000">
            <w:pPr>
              <w:widowControl w:val="0"/>
              <w:spacing w:before="20" w:line="264" w:lineRule="auto"/>
              <w:ind w:left="740" w:right="60" w:hanging="360"/>
              <w:rPr>
                <w:rFonts w:ascii="Calibri" w:eastAsia="Calibri" w:hAnsi="Calibri" w:cs="Calibri"/>
              </w:rPr>
            </w:pPr>
            <w:r>
              <w:rPr>
                <w:rFonts w:ascii="Calibri" w:eastAsia="Calibri" w:hAnsi="Calibri" w:cs="Calibri"/>
              </w:rPr>
              <w:t>Walkova, M. (2024). Teaching Academic Writing for EAP. Language Foundations for Practitioners. Bloomsbury Academic.</w:t>
            </w:r>
          </w:p>
          <w:p w14:paraId="429EBD99" w14:textId="77777777" w:rsidR="00601F27" w:rsidRDefault="00000000">
            <w:pPr>
              <w:spacing w:before="20"/>
              <w:ind w:left="740" w:right="60" w:hanging="360"/>
              <w:rPr>
                <w:rFonts w:ascii="Calibri" w:eastAsia="Calibri" w:hAnsi="Calibri" w:cs="Calibri"/>
              </w:rPr>
            </w:pPr>
            <w:r>
              <w:rPr>
                <w:rFonts w:ascii="Calibri" w:eastAsia="Calibri" w:hAnsi="Calibri" w:cs="Calibri"/>
              </w:rPr>
              <w:t xml:space="preserve">Zimmermann, F., Petersen, C. and Kohring, M. (2024). Who, if not science, can you trust to guide you through a crisis? The relationship between public trust in science and exposure to established and alternative online sources in times of crisis JCOM 23(09), A05. </w:t>
            </w:r>
            <w:hyperlink r:id="rId8">
              <w:r>
                <w:rPr>
                  <w:rFonts w:ascii="Calibri" w:eastAsia="Calibri" w:hAnsi="Calibri" w:cs="Calibri"/>
                  <w:color w:val="1155CC"/>
                  <w:u w:val="single"/>
                </w:rPr>
                <w:t>https://doi.org/10.22323/2.23090205</w:t>
              </w:r>
            </w:hyperlink>
            <w:r>
              <w:rPr>
                <w:rFonts w:ascii="Calibri" w:eastAsia="Calibri" w:hAnsi="Calibri" w:cs="Calibri"/>
              </w:rPr>
              <w:t>.</w:t>
            </w:r>
          </w:p>
          <w:p w14:paraId="5EDC73B7" w14:textId="77777777" w:rsidR="00601F27" w:rsidRDefault="00601F27">
            <w:pPr>
              <w:spacing w:before="20"/>
              <w:ind w:left="740" w:right="60" w:hanging="360"/>
              <w:rPr>
                <w:rFonts w:ascii="Calibri" w:eastAsia="Calibri" w:hAnsi="Calibri" w:cs="Calibri"/>
              </w:rPr>
            </w:pPr>
          </w:p>
          <w:p w14:paraId="4A502B37" w14:textId="77777777" w:rsidR="00601F27" w:rsidRDefault="00000000">
            <w:pPr>
              <w:widowControl w:val="0"/>
              <w:spacing w:line="342" w:lineRule="auto"/>
              <w:ind w:left="-80"/>
              <w:rPr>
                <w:rFonts w:ascii="Calibri" w:eastAsia="Calibri" w:hAnsi="Calibri" w:cs="Calibri"/>
                <w:sz w:val="26"/>
                <w:szCs w:val="26"/>
              </w:rPr>
            </w:pPr>
            <w:r>
              <w:rPr>
                <w:rFonts w:ascii="Calibri" w:eastAsia="Calibri" w:hAnsi="Calibri" w:cs="Calibri"/>
                <w:b/>
                <w:bCs/>
              </w:rPr>
              <w:t>All the references can be retrieved from Google classroom and WUT library.</w:t>
            </w:r>
          </w:p>
        </w:tc>
      </w:tr>
      <w:tr w:rsidR="00601F27" w14:paraId="2C1805B3" w14:textId="77777777">
        <w:trPr>
          <w:jc w:val="center"/>
        </w:trPr>
        <w:tc>
          <w:tcPr>
            <w:tcW w:w="3720" w:type="dxa"/>
            <w:tcBorders>
              <w:top w:val="single" w:sz="4" w:space="0" w:color="000000"/>
              <w:left w:val="single" w:sz="4" w:space="0" w:color="000000"/>
              <w:bottom w:val="single" w:sz="4" w:space="0" w:color="000000"/>
              <w:right w:val="single" w:sz="4" w:space="0" w:color="000000"/>
            </w:tcBorders>
          </w:tcPr>
          <w:p w14:paraId="327196A2"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7.2. Seminar</w:t>
            </w:r>
          </w:p>
        </w:tc>
        <w:tc>
          <w:tcPr>
            <w:tcW w:w="2880" w:type="dxa"/>
            <w:tcBorders>
              <w:top w:val="single" w:sz="4" w:space="0" w:color="000000"/>
              <w:left w:val="single" w:sz="4" w:space="0" w:color="000000"/>
              <w:bottom w:val="single" w:sz="4" w:space="0" w:color="000000"/>
              <w:right w:val="single" w:sz="4" w:space="0" w:color="000000"/>
            </w:tcBorders>
          </w:tcPr>
          <w:p w14:paraId="4AAC8F1B" w14:textId="77777777" w:rsidR="00601F27"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Teaching methods</w:t>
            </w:r>
          </w:p>
        </w:tc>
        <w:tc>
          <w:tcPr>
            <w:tcW w:w="3600" w:type="dxa"/>
            <w:tcBorders>
              <w:top w:val="single" w:sz="4" w:space="0" w:color="000000"/>
              <w:left w:val="single" w:sz="4" w:space="0" w:color="000000"/>
              <w:bottom w:val="single" w:sz="4" w:space="0" w:color="000000"/>
              <w:right w:val="single" w:sz="4" w:space="0" w:color="000000"/>
            </w:tcBorders>
          </w:tcPr>
          <w:p w14:paraId="58FAE45F" w14:textId="77777777" w:rsidR="00601F27" w:rsidRDefault="00000000">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Comments</w:t>
            </w:r>
          </w:p>
        </w:tc>
      </w:tr>
      <w:tr w:rsidR="00601F27" w14:paraId="1AB7E9EF" w14:textId="77777777">
        <w:trPr>
          <w:jc w:val="center"/>
        </w:trPr>
        <w:tc>
          <w:tcPr>
            <w:tcW w:w="37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09F812A" w14:textId="77777777" w:rsidR="00601F27" w:rsidRDefault="00000000">
            <w:pPr>
              <w:numPr>
                <w:ilvl w:val="0"/>
                <w:numId w:val="1"/>
              </w:numPr>
              <w:rPr>
                <w:rFonts w:ascii="Calibri" w:eastAsia="Calibri" w:hAnsi="Calibri" w:cs="Calibri"/>
              </w:rPr>
            </w:pPr>
            <w:r>
              <w:rPr>
                <w:rFonts w:ascii="Calibri" w:eastAsia="Calibri" w:hAnsi="Calibri" w:cs="Calibri"/>
              </w:rPr>
              <w:lastRenderedPageBreak/>
              <w:t>Principles of Storytelling</w:t>
            </w:r>
          </w:p>
        </w:tc>
        <w:tc>
          <w:tcPr>
            <w:tcW w:w="288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22AF9A1" w14:textId="77777777" w:rsidR="00601F27" w:rsidRDefault="00000000">
            <w:pPr>
              <w:rPr>
                <w:rFonts w:ascii="Calibri" w:eastAsia="Calibri" w:hAnsi="Calibri" w:cs="Calibri"/>
              </w:rPr>
            </w:pPr>
            <w:r>
              <w:rPr>
                <w:rFonts w:ascii="Calibri" w:eastAsia="Calibri" w:hAnsi="Calibri" w:cs="Calibri"/>
              </w:rPr>
              <w:t>Exercises, group work</w:t>
            </w:r>
          </w:p>
        </w:tc>
        <w:tc>
          <w:tcPr>
            <w:tcW w:w="360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5B7795D" w14:textId="77777777" w:rsidR="00601F27" w:rsidRDefault="00000000">
            <w:pPr>
              <w:rPr>
                <w:rFonts w:ascii="Calibri" w:eastAsia="Calibri" w:hAnsi="Calibri" w:cs="Calibri"/>
              </w:rPr>
            </w:pPr>
            <w:r>
              <w:rPr>
                <w:rFonts w:ascii="Calibri" w:eastAsia="Calibri" w:hAnsi="Calibri" w:cs="Calibri"/>
              </w:rPr>
              <w:t>English in use; Storytelling activities.</w:t>
            </w:r>
          </w:p>
        </w:tc>
      </w:tr>
      <w:tr w:rsidR="00601F27" w14:paraId="7C7BE2CD"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C964720" w14:textId="77777777" w:rsidR="00601F27" w:rsidRDefault="00000000">
            <w:pPr>
              <w:numPr>
                <w:ilvl w:val="0"/>
                <w:numId w:val="1"/>
              </w:numPr>
              <w:rPr>
                <w:rFonts w:ascii="Calibri" w:eastAsia="Calibri" w:hAnsi="Calibri" w:cs="Calibri"/>
              </w:rPr>
            </w:pPr>
            <w:r>
              <w:rPr>
                <w:rFonts w:ascii="Calibri" w:eastAsia="Calibri" w:hAnsi="Calibri" w:cs="Calibri"/>
              </w:rPr>
              <w:t>Digital Storytelling</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4C334D2C" w14:textId="77777777" w:rsidR="00601F27" w:rsidRDefault="00000000">
            <w:pPr>
              <w:rPr>
                <w:rFonts w:ascii="Calibri" w:eastAsia="Calibri" w:hAnsi="Calibri" w:cs="Calibri"/>
              </w:rPr>
            </w:pPr>
            <w:r>
              <w:rPr>
                <w:rFonts w:ascii="Calibri" w:eastAsia="Calibri" w:hAnsi="Calibri" w:cs="Calibri"/>
              </w:rPr>
              <w:t>Exercises, case studies</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672473D0" w14:textId="77777777" w:rsidR="00601F27" w:rsidRDefault="00000000">
            <w:pPr>
              <w:rPr>
                <w:rFonts w:ascii="Calibri" w:eastAsia="Calibri" w:hAnsi="Calibri" w:cs="Calibri"/>
              </w:rPr>
            </w:pPr>
            <w:r>
              <w:rPr>
                <w:rFonts w:ascii="Calibri" w:eastAsia="Calibri" w:hAnsi="Calibri" w:cs="Calibri"/>
              </w:rPr>
              <w:t>Creating a digital story; Choosing an appropriate app; organizing and presenting information</w:t>
            </w:r>
          </w:p>
        </w:tc>
      </w:tr>
      <w:tr w:rsidR="00601F27" w14:paraId="25259503"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7B8D66C" w14:textId="77777777" w:rsidR="00601F27" w:rsidRDefault="00000000">
            <w:pPr>
              <w:numPr>
                <w:ilvl w:val="0"/>
                <w:numId w:val="1"/>
              </w:numPr>
              <w:rPr>
                <w:rFonts w:ascii="Calibri" w:eastAsia="Calibri" w:hAnsi="Calibri" w:cs="Calibri"/>
              </w:rPr>
            </w:pPr>
            <w:r>
              <w:rPr>
                <w:rFonts w:ascii="Calibri" w:eastAsia="Calibri" w:hAnsi="Calibri" w:cs="Calibri"/>
              </w:rPr>
              <w:t>What makes a great science story?</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4906C221" w14:textId="77777777" w:rsidR="00601F27" w:rsidRDefault="00000000">
            <w:pPr>
              <w:rPr>
                <w:rFonts w:ascii="Calibri" w:eastAsia="Calibri" w:hAnsi="Calibri" w:cs="Calibri"/>
              </w:rPr>
            </w:pPr>
            <w:r>
              <w:rPr>
                <w:rFonts w:ascii="Calibri" w:eastAsia="Calibri" w:hAnsi="Calibri" w:cs="Calibri"/>
              </w:rPr>
              <w:t>Exercises, case studies</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23523E1D" w14:textId="77777777" w:rsidR="00601F27" w:rsidRDefault="00000000">
            <w:pPr>
              <w:rPr>
                <w:rFonts w:ascii="Calibri" w:eastAsia="Calibri" w:hAnsi="Calibri" w:cs="Calibri"/>
              </w:rPr>
            </w:pPr>
            <w:r>
              <w:rPr>
                <w:rFonts w:ascii="Calibri" w:eastAsia="Calibri" w:hAnsi="Calibri" w:cs="Calibri"/>
              </w:rPr>
              <w:t>Analyzing and interpreting stories in science. TL/DR</w:t>
            </w:r>
          </w:p>
        </w:tc>
      </w:tr>
      <w:tr w:rsidR="00601F27" w14:paraId="24C15EE9"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DD24997" w14:textId="77777777" w:rsidR="00601F27" w:rsidRDefault="00000000">
            <w:pPr>
              <w:numPr>
                <w:ilvl w:val="0"/>
                <w:numId w:val="1"/>
              </w:numPr>
              <w:rPr>
                <w:rFonts w:ascii="Calibri" w:eastAsia="Calibri" w:hAnsi="Calibri" w:cs="Calibri"/>
              </w:rPr>
            </w:pPr>
            <w:r>
              <w:rPr>
                <w:rFonts w:ascii="Calibri" w:eastAsia="Calibri" w:hAnsi="Calibri" w:cs="Calibri"/>
              </w:rPr>
              <w:t>Language in Science Stories</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775DF3DA" w14:textId="77777777" w:rsidR="00601F27" w:rsidRDefault="00000000">
            <w:pPr>
              <w:rPr>
                <w:rFonts w:ascii="Calibri" w:eastAsia="Calibri" w:hAnsi="Calibri" w:cs="Calibri"/>
              </w:rPr>
            </w:pPr>
            <w:r>
              <w:rPr>
                <w:rFonts w:ascii="Calibri" w:eastAsia="Calibri" w:hAnsi="Calibri" w:cs="Calibri"/>
              </w:rPr>
              <w:t>Exercises, group work</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6A60F5C4" w14:textId="77777777" w:rsidR="00601F27" w:rsidRDefault="00000000">
            <w:pPr>
              <w:rPr>
                <w:rFonts w:ascii="Calibri" w:eastAsia="Calibri" w:hAnsi="Calibri" w:cs="Calibri"/>
              </w:rPr>
            </w:pPr>
            <w:r>
              <w:rPr>
                <w:rFonts w:ascii="Calibri" w:eastAsia="Calibri" w:hAnsi="Calibri" w:cs="Calibri"/>
              </w:rPr>
              <w:t>English in use; paraphrasing; metaphors</w:t>
            </w:r>
          </w:p>
        </w:tc>
      </w:tr>
      <w:tr w:rsidR="00601F27" w14:paraId="6C6D0839"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962CA0B" w14:textId="77777777" w:rsidR="00601F27" w:rsidRDefault="00000000">
            <w:pPr>
              <w:numPr>
                <w:ilvl w:val="0"/>
                <w:numId w:val="1"/>
              </w:numPr>
              <w:rPr>
                <w:rFonts w:ascii="Calibri" w:eastAsia="Calibri" w:hAnsi="Calibri" w:cs="Calibri"/>
              </w:rPr>
            </w:pPr>
            <w:r>
              <w:rPr>
                <w:rFonts w:ascii="Calibri" w:eastAsia="Calibri" w:hAnsi="Calibri" w:cs="Calibri"/>
              </w:rPr>
              <w:t>Storytelling Skills for the Workplace</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4DEDC0B7" w14:textId="77777777" w:rsidR="00601F27" w:rsidRDefault="00000000">
            <w:pPr>
              <w:rPr>
                <w:rFonts w:ascii="Calibri" w:eastAsia="Calibri" w:hAnsi="Calibri" w:cs="Calibri"/>
              </w:rPr>
            </w:pPr>
            <w:r>
              <w:rPr>
                <w:rFonts w:ascii="Calibri" w:eastAsia="Calibri" w:hAnsi="Calibri" w:cs="Calibri"/>
              </w:rPr>
              <w:t>Exercises, group work</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35071994" w14:textId="77777777" w:rsidR="00601F27" w:rsidRDefault="00000000">
            <w:pPr>
              <w:rPr>
                <w:rFonts w:ascii="Calibri" w:eastAsia="Calibri" w:hAnsi="Calibri" w:cs="Calibri"/>
              </w:rPr>
            </w:pPr>
            <w:r>
              <w:rPr>
                <w:rFonts w:ascii="Calibri" w:eastAsia="Calibri" w:hAnsi="Calibri" w:cs="Calibri"/>
              </w:rPr>
              <w:t>Personality adjectives; Writing tasks; inspiring people to action (find and tell great stories)</w:t>
            </w:r>
          </w:p>
        </w:tc>
      </w:tr>
      <w:tr w:rsidR="00601F27" w14:paraId="467305A8"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DE15B29" w14:textId="77777777" w:rsidR="00601F27" w:rsidRDefault="00000000">
            <w:pPr>
              <w:numPr>
                <w:ilvl w:val="0"/>
                <w:numId w:val="1"/>
              </w:numPr>
              <w:rPr>
                <w:rFonts w:ascii="Calibri" w:eastAsia="Calibri" w:hAnsi="Calibri" w:cs="Calibri"/>
              </w:rPr>
            </w:pPr>
            <w:r>
              <w:rPr>
                <w:rFonts w:ascii="Calibri" w:eastAsia="Calibri" w:hAnsi="Calibri" w:cs="Calibri"/>
              </w:rPr>
              <w:t>Data Storytelling</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3972EF77" w14:textId="77777777" w:rsidR="00601F27" w:rsidRDefault="00000000">
            <w:pPr>
              <w:rPr>
                <w:rFonts w:ascii="Calibri" w:eastAsia="Calibri" w:hAnsi="Calibri" w:cs="Calibri"/>
              </w:rPr>
            </w:pPr>
            <w:r>
              <w:rPr>
                <w:rFonts w:ascii="Calibri" w:eastAsia="Calibri" w:hAnsi="Calibri" w:cs="Calibri"/>
              </w:rPr>
              <w:t>Exercises, group work</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09596B38" w14:textId="77777777" w:rsidR="00601F27" w:rsidRDefault="00000000">
            <w:pPr>
              <w:rPr>
                <w:rFonts w:ascii="Calibri" w:eastAsia="Calibri" w:hAnsi="Calibri" w:cs="Calibri"/>
              </w:rPr>
            </w:pPr>
            <w:r>
              <w:rPr>
                <w:rFonts w:ascii="Calibri" w:eastAsia="Calibri" w:hAnsi="Calibri" w:cs="Calibri"/>
              </w:rPr>
              <w:t>Visual interactivity with the data (chart types, infographics and visualizations used to express comparisons)</w:t>
            </w:r>
          </w:p>
        </w:tc>
      </w:tr>
      <w:tr w:rsidR="00601F27" w14:paraId="7924E133" w14:textId="77777777">
        <w:trPr>
          <w:jc w:val="center"/>
        </w:trPr>
        <w:tc>
          <w:tcPr>
            <w:tcW w:w="37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5ACCE5B" w14:textId="77777777" w:rsidR="00601F27" w:rsidRDefault="00000000">
            <w:pPr>
              <w:numPr>
                <w:ilvl w:val="0"/>
                <w:numId w:val="1"/>
              </w:numPr>
              <w:rPr>
                <w:rFonts w:ascii="Calibri" w:eastAsia="Calibri" w:hAnsi="Calibri" w:cs="Calibri"/>
              </w:rPr>
            </w:pPr>
            <w:r>
              <w:rPr>
                <w:rFonts w:ascii="Calibri" w:eastAsia="Calibri" w:hAnsi="Calibri" w:cs="Calibri"/>
              </w:rPr>
              <w:t>Challenges in Science Communication</w:t>
            </w:r>
          </w:p>
        </w:tc>
        <w:tc>
          <w:tcPr>
            <w:tcW w:w="2880" w:type="dxa"/>
            <w:tcBorders>
              <w:top w:val="nil"/>
              <w:left w:val="nil"/>
              <w:bottom w:val="single" w:sz="6" w:space="0" w:color="000000"/>
              <w:right w:val="single" w:sz="6" w:space="0" w:color="000000"/>
            </w:tcBorders>
            <w:tcMar>
              <w:top w:w="0" w:type="dxa"/>
              <w:left w:w="100" w:type="dxa"/>
              <w:bottom w:w="0" w:type="dxa"/>
              <w:right w:w="100" w:type="dxa"/>
            </w:tcMar>
          </w:tcPr>
          <w:p w14:paraId="1175481C" w14:textId="77777777" w:rsidR="00601F27" w:rsidRDefault="00000000">
            <w:pPr>
              <w:rPr>
                <w:rFonts w:ascii="Calibri" w:eastAsia="Calibri" w:hAnsi="Calibri" w:cs="Calibri"/>
              </w:rPr>
            </w:pPr>
            <w:r>
              <w:rPr>
                <w:rFonts w:ascii="Calibri" w:eastAsia="Calibri" w:hAnsi="Calibri" w:cs="Calibri"/>
              </w:rPr>
              <w:t>Exercises, group work</w:t>
            </w:r>
          </w:p>
        </w:tc>
        <w:tc>
          <w:tcPr>
            <w:tcW w:w="3600" w:type="dxa"/>
            <w:tcBorders>
              <w:top w:val="nil"/>
              <w:left w:val="nil"/>
              <w:bottom w:val="single" w:sz="6" w:space="0" w:color="000000"/>
              <w:right w:val="single" w:sz="6" w:space="0" w:color="000000"/>
            </w:tcBorders>
            <w:tcMar>
              <w:top w:w="0" w:type="dxa"/>
              <w:left w:w="100" w:type="dxa"/>
              <w:bottom w:w="0" w:type="dxa"/>
              <w:right w:w="100" w:type="dxa"/>
            </w:tcMar>
          </w:tcPr>
          <w:p w14:paraId="5B5C25D9" w14:textId="77777777" w:rsidR="00601F27" w:rsidRDefault="00000000">
            <w:pPr>
              <w:rPr>
                <w:rFonts w:ascii="Calibri" w:eastAsia="Calibri" w:hAnsi="Calibri" w:cs="Calibri"/>
              </w:rPr>
            </w:pPr>
            <w:r>
              <w:rPr>
                <w:rFonts w:ascii="Calibri" w:eastAsia="Calibri" w:hAnsi="Calibri" w:cs="Calibri"/>
              </w:rPr>
              <w:t xml:space="preserve">Best practices for </w:t>
            </w:r>
            <w:proofErr w:type="gramStart"/>
            <w:r>
              <w:rPr>
                <w:rFonts w:ascii="Calibri" w:eastAsia="Calibri" w:hAnsi="Calibri" w:cs="Calibri"/>
              </w:rPr>
              <w:t>fact-checking</w:t>
            </w:r>
            <w:proofErr w:type="gramEnd"/>
            <w:r>
              <w:rPr>
                <w:rFonts w:ascii="Calibri" w:eastAsia="Calibri" w:hAnsi="Calibri" w:cs="Calibri"/>
              </w:rPr>
              <w:t>; crafting effective questions; English in use for science reporting.</w:t>
            </w:r>
          </w:p>
        </w:tc>
      </w:tr>
    </w:tbl>
    <w:p w14:paraId="16E06CE6" w14:textId="77777777" w:rsidR="00601F27" w:rsidRDefault="00601F27">
      <w:pPr>
        <w:pBdr>
          <w:top w:val="nil"/>
          <w:left w:val="nil"/>
          <w:bottom w:val="nil"/>
          <w:right w:val="nil"/>
          <w:between w:val="nil"/>
        </w:pBdr>
        <w:jc w:val="both"/>
        <w:rPr>
          <w:rFonts w:ascii="Calibri" w:eastAsia="Calibri" w:hAnsi="Calibri" w:cs="Calibri"/>
          <w:b/>
          <w:bCs/>
          <w:sz w:val="20"/>
          <w:szCs w:val="20"/>
        </w:rPr>
      </w:pPr>
    </w:p>
    <w:p w14:paraId="3ABE6156" w14:textId="77777777" w:rsidR="00601F27" w:rsidRDefault="00000000">
      <w:pPr>
        <w:pBdr>
          <w:top w:val="nil"/>
          <w:left w:val="nil"/>
          <w:bottom w:val="nil"/>
          <w:right w:val="nil"/>
          <w:between w:val="nil"/>
        </w:pBdr>
        <w:jc w:val="both"/>
        <w:rPr>
          <w:rFonts w:ascii="Calibri" w:eastAsia="Calibri" w:hAnsi="Calibri" w:cs="Calibri"/>
          <w:b/>
          <w:bCs/>
          <w:color w:val="000000"/>
        </w:rPr>
      </w:pPr>
      <w:r>
        <w:rPr>
          <w:rFonts w:ascii="Calibri" w:eastAsia="Calibri" w:hAnsi="Calibri" w:cs="Calibri"/>
          <w:b/>
          <w:bCs/>
          <w:sz w:val="20"/>
          <w:szCs w:val="20"/>
        </w:rPr>
        <w:t xml:space="preserve">8. </w:t>
      </w:r>
      <w:r>
        <w:rPr>
          <w:rFonts w:ascii="Calibri" w:eastAsia="Calibri" w:hAnsi="Calibri" w:cs="Calibri"/>
          <w:b/>
          <w:bCs/>
          <w:color w:val="000000"/>
        </w:rPr>
        <w:t>Corroboration of the course contents with the epistemic expectations of the community representative, professional associations and representative employers of the programme itself</w:t>
      </w:r>
    </w:p>
    <w:tbl>
      <w:tblPr>
        <w:tblStyle w:val="af"/>
        <w:tblW w:w="102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7"/>
      </w:tblGrid>
      <w:tr w:rsidR="00601F27" w14:paraId="5174EA77" w14:textId="77777777">
        <w:trPr>
          <w:trHeight w:val="1072"/>
          <w:jc w:val="center"/>
        </w:trPr>
        <w:tc>
          <w:tcPr>
            <w:tcW w:w="10207" w:type="dxa"/>
            <w:vAlign w:val="center"/>
          </w:tcPr>
          <w:p w14:paraId="34A8F968" w14:textId="77777777" w:rsidR="00601F27" w:rsidRDefault="00000000">
            <w:pPr>
              <w:widowControl w:val="0"/>
              <w:spacing w:line="229" w:lineRule="auto"/>
              <w:ind w:left="139" w:right="66" w:firstLine="5"/>
              <w:rPr>
                <w:rFonts w:ascii="Calibri" w:eastAsia="Calibri" w:hAnsi="Calibri" w:cs="Calibri"/>
              </w:rPr>
            </w:pPr>
            <w:r>
              <w:rPr>
                <w:rFonts w:ascii="Calibri" w:eastAsia="Calibri" w:hAnsi="Calibri" w:cs="Calibri"/>
              </w:rPr>
              <w:t>The course content will be delivered according to the principles of active pedagogy (centered on the activity and learning of the student assisted by the teacher). Students will be able to use the information received in original ways in various professional contexts.</w:t>
            </w:r>
          </w:p>
        </w:tc>
      </w:tr>
    </w:tbl>
    <w:p w14:paraId="0D53AF59" w14:textId="77777777" w:rsidR="00601F27" w:rsidRDefault="00601F27">
      <w:pPr>
        <w:rPr>
          <w:rFonts w:ascii="Calibri" w:eastAsia="Calibri" w:hAnsi="Calibri" w:cs="Calibri"/>
          <w:b/>
          <w:bCs/>
          <w:sz w:val="20"/>
          <w:szCs w:val="20"/>
        </w:rPr>
      </w:pPr>
    </w:p>
    <w:p w14:paraId="5E7AB42F" w14:textId="77777777" w:rsidR="00601F27"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rPr>
        <w:t xml:space="preserve">9. </w:t>
      </w:r>
      <w:r>
        <w:rPr>
          <w:rFonts w:ascii="Calibri" w:eastAsia="Calibri" w:hAnsi="Calibri" w:cs="Calibri"/>
          <w:b/>
          <w:bCs/>
          <w:color w:val="000000"/>
        </w:rPr>
        <w:t>Use of tools based on generative artificial intelligence</w:t>
      </w:r>
    </w:p>
    <w:p w14:paraId="245F5A86" w14:textId="77777777" w:rsidR="00601F27" w:rsidRDefault="00601F27">
      <w:pPr>
        <w:rPr>
          <w:rFonts w:ascii="Calibri" w:eastAsia="Calibri" w:hAnsi="Calibri" w:cs="Calibri"/>
        </w:rPr>
      </w:pPr>
    </w:p>
    <w:p w14:paraId="79208C49" w14:textId="77777777" w:rsidR="00601F27" w:rsidRDefault="00000000">
      <w:pPr>
        <w:pBdr>
          <w:top w:val="single" w:sz="4" w:space="1" w:color="000000"/>
          <w:left w:val="single" w:sz="4" w:space="4" w:color="000000"/>
          <w:bottom w:val="single" w:sz="4" w:space="1" w:color="000000"/>
          <w:right w:val="single" w:sz="4" w:space="4" w:color="000000"/>
        </w:pBdr>
        <w:ind w:right="-108"/>
        <w:jc w:val="both"/>
        <w:rPr>
          <w:rFonts w:ascii="Calibri" w:eastAsia="Calibri" w:hAnsi="Calibri" w:cs="Calibri"/>
        </w:rPr>
      </w:pPr>
      <w:r>
        <w:rPr>
          <w:rFonts w:ascii="Calibri" w:eastAsia="Calibri" w:hAnsi="Calibri" w:cs="Calibri"/>
        </w:rPr>
        <w:t xml:space="preserve">To complete the tasks defined in the assessment section the use of generative AI tools is not permitted. The most well-known examples of generative AII tools include, but are not limited to: ChatGPT, Google Gemini, Copilot for text, or MidJourney for images. The use of GAI is permitted for generating ideas/slogans/designs/images/text, rewriting, editing/reviewing during the seminar/for different assignments following the professor’s instructions. Each student will specify, in a statement written separately for each assignment, according to the model in Annex 3 of the </w:t>
      </w:r>
      <w:hyperlink r:id="rId9">
        <w:r>
          <w:rPr>
            <w:rFonts w:ascii="Calibri" w:eastAsia="Calibri" w:hAnsi="Calibri" w:cs="Calibri"/>
            <w:color w:val="0000FF"/>
            <w:u w:val="single"/>
          </w:rPr>
          <w:t>Regulation on the use of generative artificial intelligence in the educational process at UVT</w:t>
        </w:r>
      </w:hyperlink>
      <w:r>
        <w:rPr>
          <w:rFonts w:ascii="Calibri" w:eastAsia="Calibri" w:hAnsi="Calibri" w:cs="Calibri"/>
        </w:rPr>
        <w:t>, the tool they used, how it was used, and the part of the assignment in which it was used. The statement will be included by the student at the beginning of the submitted assignment.</w:t>
      </w:r>
      <w:r>
        <w:rPr>
          <w:rFonts w:ascii="Calibri" w:eastAsia="Calibri" w:hAnsi="Calibri" w:cs="Calibri"/>
          <w:color w:val="000000"/>
        </w:rPr>
        <w:t xml:space="preserve"> </w:t>
      </w:r>
    </w:p>
    <w:p w14:paraId="70B2C2E7" w14:textId="77777777" w:rsidR="00601F27" w:rsidRDefault="00601F27">
      <w:pPr>
        <w:pBdr>
          <w:top w:val="nil"/>
          <w:left w:val="nil"/>
          <w:bottom w:val="nil"/>
          <w:right w:val="nil"/>
          <w:between w:val="nil"/>
        </w:pBdr>
        <w:spacing w:line="276" w:lineRule="auto"/>
        <w:rPr>
          <w:rFonts w:ascii="Calibri" w:eastAsia="Calibri" w:hAnsi="Calibri" w:cs="Calibri"/>
          <w:b/>
          <w:bCs/>
          <w:color w:val="000000"/>
        </w:rPr>
      </w:pPr>
    </w:p>
    <w:p w14:paraId="14EC17D3" w14:textId="77777777" w:rsidR="00601F27" w:rsidRDefault="00000000">
      <w:pPr>
        <w:pBdr>
          <w:top w:val="nil"/>
          <w:left w:val="nil"/>
          <w:bottom w:val="nil"/>
          <w:right w:val="nil"/>
          <w:between w:val="nil"/>
        </w:pBdr>
        <w:spacing w:line="276" w:lineRule="auto"/>
        <w:rPr>
          <w:rFonts w:ascii="Calibri" w:eastAsia="Calibri" w:hAnsi="Calibri" w:cs="Calibri"/>
          <w:b/>
          <w:bCs/>
          <w:color w:val="000000"/>
        </w:rPr>
      </w:pPr>
      <w:r>
        <w:rPr>
          <w:rFonts w:ascii="Calibri" w:eastAsia="Calibri" w:hAnsi="Calibri" w:cs="Calibri"/>
          <w:b/>
          <w:bCs/>
        </w:rPr>
        <w:t xml:space="preserve">10. </w:t>
      </w:r>
      <w:r>
        <w:rPr>
          <w:rFonts w:ascii="Calibri" w:eastAsia="Calibri" w:hAnsi="Calibri" w:cs="Calibri"/>
          <w:b/>
          <w:bCs/>
          <w:color w:val="000000"/>
        </w:rPr>
        <w:t>Evaluation</w:t>
      </w:r>
    </w:p>
    <w:tbl>
      <w:tblPr>
        <w:tblStyle w:val="af0"/>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1"/>
        <w:gridCol w:w="2953"/>
        <w:gridCol w:w="2835"/>
        <w:gridCol w:w="1984"/>
      </w:tblGrid>
      <w:tr w:rsidR="00601F27" w14:paraId="46C1B951" w14:textId="77777777">
        <w:trPr>
          <w:trHeight w:val="477"/>
          <w:jc w:val="center"/>
        </w:trPr>
        <w:tc>
          <w:tcPr>
            <w:tcW w:w="2151" w:type="dxa"/>
            <w:vAlign w:val="center"/>
          </w:tcPr>
          <w:p w14:paraId="405AAF87"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Type of activity</w:t>
            </w:r>
          </w:p>
        </w:tc>
        <w:tc>
          <w:tcPr>
            <w:tcW w:w="2953" w:type="dxa"/>
            <w:vAlign w:val="center"/>
          </w:tcPr>
          <w:p w14:paraId="720C9885"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10.1 Evaluation criteria</w:t>
            </w:r>
          </w:p>
        </w:tc>
        <w:tc>
          <w:tcPr>
            <w:tcW w:w="2835" w:type="dxa"/>
            <w:vAlign w:val="center"/>
          </w:tcPr>
          <w:p w14:paraId="68441548"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10.2 Evaluation methods</w:t>
            </w:r>
          </w:p>
        </w:tc>
        <w:tc>
          <w:tcPr>
            <w:tcW w:w="1984" w:type="dxa"/>
            <w:vAlign w:val="center"/>
          </w:tcPr>
          <w:p w14:paraId="16F16BD0"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10.3 Percentage of the final mark</w:t>
            </w:r>
          </w:p>
        </w:tc>
      </w:tr>
      <w:tr w:rsidR="00601F27" w14:paraId="17A12BF2" w14:textId="77777777">
        <w:trPr>
          <w:trHeight w:val="477"/>
          <w:jc w:val="center"/>
        </w:trPr>
        <w:tc>
          <w:tcPr>
            <w:tcW w:w="2151" w:type="dxa"/>
            <w:vAlign w:val="center"/>
          </w:tcPr>
          <w:p w14:paraId="10EF3F75"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lastRenderedPageBreak/>
              <w:t>10.4 Course</w:t>
            </w:r>
          </w:p>
        </w:tc>
        <w:tc>
          <w:tcPr>
            <w:tcW w:w="2953" w:type="dxa"/>
            <w:vAlign w:val="center"/>
          </w:tcPr>
          <w:p w14:paraId="4562159D" w14:textId="77777777" w:rsidR="00601F27" w:rsidRDefault="00000000">
            <w:pPr>
              <w:rPr>
                <w:rFonts w:ascii="Calibri" w:eastAsia="Calibri" w:hAnsi="Calibri" w:cs="Calibri"/>
              </w:rPr>
            </w:pPr>
            <w:r>
              <w:rPr>
                <w:rFonts w:ascii="Calibri" w:eastAsia="Calibri" w:hAnsi="Calibri" w:cs="Calibri"/>
              </w:rPr>
              <w:t xml:space="preserve">Knowledge about field-specific terminology  </w:t>
            </w:r>
          </w:p>
          <w:p w14:paraId="5EE40505" w14:textId="77777777" w:rsidR="00601F27" w:rsidRDefault="00601F27">
            <w:pPr>
              <w:rPr>
                <w:rFonts w:ascii="Calibri" w:eastAsia="Calibri" w:hAnsi="Calibri" w:cs="Calibri"/>
              </w:rPr>
            </w:pPr>
          </w:p>
          <w:p w14:paraId="6CA17A9D" w14:textId="77777777" w:rsidR="00601F27" w:rsidRDefault="00000000">
            <w:pPr>
              <w:rPr>
                <w:rFonts w:ascii="Calibri" w:eastAsia="Calibri" w:hAnsi="Calibri" w:cs="Calibri"/>
              </w:rPr>
            </w:pPr>
            <w:r>
              <w:rPr>
                <w:rFonts w:ascii="Calibri" w:eastAsia="Calibri" w:hAnsi="Calibri" w:cs="Calibri"/>
              </w:rPr>
              <w:t>Language proficiency</w:t>
            </w:r>
          </w:p>
        </w:tc>
        <w:tc>
          <w:tcPr>
            <w:tcW w:w="283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9E9C529" w14:textId="77777777" w:rsidR="00601F27" w:rsidRDefault="00000000">
            <w:pPr>
              <w:spacing w:before="240" w:after="240"/>
              <w:ind w:left="-40"/>
              <w:rPr>
                <w:rFonts w:ascii="Calibri" w:eastAsia="Calibri" w:hAnsi="Calibri" w:cs="Calibri"/>
              </w:rPr>
            </w:pPr>
            <w:r>
              <w:rPr>
                <w:rFonts w:ascii="Calibri" w:eastAsia="Calibri" w:hAnsi="Calibri" w:cs="Calibri"/>
              </w:rPr>
              <w:t>Course and seminar: create and present a science story (based on a published article)</w:t>
            </w:r>
          </w:p>
        </w:tc>
        <w:tc>
          <w:tcPr>
            <w:tcW w:w="1984"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83D6D90" w14:textId="77777777" w:rsidR="00601F27" w:rsidRDefault="00000000">
            <w:pPr>
              <w:spacing w:before="240" w:after="240"/>
              <w:ind w:left="-40"/>
              <w:rPr>
                <w:rFonts w:ascii="Calibri" w:eastAsia="Calibri" w:hAnsi="Calibri" w:cs="Calibri"/>
              </w:rPr>
            </w:pPr>
            <w:r>
              <w:rPr>
                <w:rFonts w:ascii="Calibri" w:eastAsia="Calibri" w:hAnsi="Calibri" w:cs="Calibri"/>
              </w:rPr>
              <w:t>100%</w:t>
            </w:r>
          </w:p>
        </w:tc>
      </w:tr>
      <w:tr w:rsidR="00601F27" w14:paraId="1E548B2D" w14:textId="77777777">
        <w:trPr>
          <w:trHeight w:val="477"/>
          <w:jc w:val="center"/>
        </w:trPr>
        <w:tc>
          <w:tcPr>
            <w:tcW w:w="2151" w:type="dxa"/>
            <w:vAlign w:val="center"/>
          </w:tcPr>
          <w:p w14:paraId="1D1F9558"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10.5 Seminar</w:t>
            </w:r>
          </w:p>
        </w:tc>
        <w:tc>
          <w:tcPr>
            <w:tcW w:w="2953" w:type="dxa"/>
            <w:vAlign w:val="center"/>
          </w:tcPr>
          <w:p w14:paraId="5FB10DCF" w14:textId="77777777" w:rsidR="00601F27" w:rsidRDefault="00601F27">
            <w:pPr>
              <w:pBdr>
                <w:top w:val="nil"/>
                <w:left w:val="nil"/>
                <w:bottom w:val="nil"/>
                <w:right w:val="nil"/>
                <w:between w:val="nil"/>
              </w:pBdr>
              <w:rPr>
                <w:rFonts w:ascii="Calibri" w:eastAsia="Calibri" w:hAnsi="Calibri" w:cs="Calibri"/>
                <w:color w:val="000000"/>
              </w:rPr>
            </w:pPr>
          </w:p>
        </w:tc>
        <w:tc>
          <w:tcPr>
            <w:tcW w:w="2835" w:type="dxa"/>
            <w:vAlign w:val="center"/>
          </w:tcPr>
          <w:p w14:paraId="266BAAEC" w14:textId="77777777" w:rsidR="00601F27" w:rsidRDefault="00601F27">
            <w:pPr>
              <w:pBdr>
                <w:top w:val="nil"/>
                <w:left w:val="nil"/>
                <w:bottom w:val="nil"/>
                <w:right w:val="nil"/>
                <w:between w:val="nil"/>
              </w:pBdr>
              <w:rPr>
                <w:rFonts w:ascii="Calibri" w:eastAsia="Calibri" w:hAnsi="Calibri" w:cs="Calibri"/>
                <w:color w:val="000000"/>
              </w:rPr>
            </w:pPr>
          </w:p>
        </w:tc>
        <w:tc>
          <w:tcPr>
            <w:tcW w:w="1984" w:type="dxa"/>
            <w:vAlign w:val="center"/>
          </w:tcPr>
          <w:p w14:paraId="0B88E8B8" w14:textId="77777777" w:rsidR="00601F27" w:rsidRDefault="00601F27">
            <w:pPr>
              <w:pBdr>
                <w:top w:val="nil"/>
                <w:left w:val="nil"/>
                <w:bottom w:val="nil"/>
                <w:right w:val="nil"/>
                <w:between w:val="nil"/>
              </w:pBdr>
              <w:rPr>
                <w:rFonts w:ascii="Calibri" w:eastAsia="Calibri" w:hAnsi="Calibri" w:cs="Calibri"/>
                <w:color w:val="000000"/>
              </w:rPr>
            </w:pPr>
          </w:p>
        </w:tc>
      </w:tr>
      <w:tr w:rsidR="00601F27" w14:paraId="44EB75D9" w14:textId="77777777">
        <w:trPr>
          <w:trHeight w:val="159"/>
          <w:jc w:val="center"/>
        </w:trPr>
        <w:tc>
          <w:tcPr>
            <w:tcW w:w="9923" w:type="dxa"/>
            <w:gridSpan w:val="4"/>
            <w:vAlign w:val="center"/>
          </w:tcPr>
          <w:p w14:paraId="2C6BF6E5" w14:textId="77777777" w:rsidR="00601F27" w:rsidRDefault="00000000">
            <w:pPr>
              <w:pBdr>
                <w:top w:val="nil"/>
                <w:left w:val="nil"/>
                <w:bottom w:val="nil"/>
                <w:right w:val="nil"/>
                <w:between w:val="nil"/>
              </w:pBdr>
              <w:rPr>
                <w:rFonts w:ascii="Calibri" w:eastAsia="Calibri" w:hAnsi="Calibri" w:cs="Calibri"/>
                <w:b/>
                <w:bCs/>
                <w:color w:val="000000"/>
              </w:rPr>
            </w:pPr>
            <w:r>
              <w:rPr>
                <w:rFonts w:ascii="Calibri" w:eastAsia="Calibri" w:hAnsi="Calibri" w:cs="Calibri"/>
                <w:b/>
                <w:bCs/>
                <w:color w:val="000000"/>
              </w:rPr>
              <w:t>10.6 Minimum performance standards</w:t>
            </w:r>
          </w:p>
        </w:tc>
      </w:tr>
      <w:tr w:rsidR="00601F27" w14:paraId="4291C2A3" w14:textId="77777777">
        <w:trPr>
          <w:trHeight w:val="288"/>
          <w:jc w:val="center"/>
        </w:trPr>
        <w:tc>
          <w:tcPr>
            <w:tcW w:w="9923" w:type="dxa"/>
            <w:gridSpan w:val="4"/>
            <w:vAlign w:val="center"/>
          </w:tcPr>
          <w:p w14:paraId="1814EAB0" w14:textId="77777777" w:rsidR="00601F27" w:rsidRDefault="00000000">
            <w:pPr>
              <w:widowControl w:val="0"/>
              <w:spacing w:line="229" w:lineRule="auto"/>
              <w:ind w:right="408"/>
              <w:rPr>
                <w:rFonts w:ascii="Calibri" w:eastAsia="Calibri" w:hAnsi="Calibri" w:cs="Calibri"/>
              </w:rPr>
            </w:pPr>
            <w:r>
              <w:rPr>
                <w:rFonts w:ascii="Calibri" w:eastAsia="Calibri" w:hAnsi="Calibri" w:cs="Calibri"/>
              </w:rPr>
              <w:t xml:space="preserve">Course: Attendance 50% (for those who are not employed, not on medical leave, and do not have children in their care) </w:t>
            </w:r>
          </w:p>
          <w:p w14:paraId="757C2824" w14:textId="77777777" w:rsidR="00601F27" w:rsidRDefault="00000000">
            <w:pPr>
              <w:widowControl w:val="0"/>
              <w:spacing w:line="229" w:lineRule="auto"/>
              <w:ind w:right="408"/>
              <w:rPr>
                <w:rFonts w:ascii="Calibri" w:eastAsia="Calibri" w:hAnsi="Calibri" w:cs="Calibri"/>
              </w:rPr>
            </w:pPr>
            <w:r>
              <w:rPr>
                <w:rFonts w:ascii="Calibri" w:eastAsia="Calibri" w:hAnsi="Calibri" w:cs="Calibri"/>
              </w:rPr>
              <w:t xml:space="preserve">Seminar: 70% attendance (those who are employed, on medical leave, or have children in their care will need 50% attendance) and active contribution during classes. </w:t>
            </w:r>
          </w:p>
          <w:p w14:paraId="371CF4D9" w14:textId="77777777" w:rsidR="00601F27" w:rsidRDefault="00000000">
            <w:pPr>
              <w:widowControl w:val="0"/>
              <w:spacing w:line="229" w:lineRule="auto"/>
              <w:ind w:right="219"/>
              <w:rPr>
                <w:rFonts w:ascii="Calibri" w:eastAsia="Calibri" w:hAnsi="Calibri" w:cs="Calibri"/>
              </w:rPr>
            </w:pPr>
            <w:r>
              <w:rPr>
                <w:rFonts w:ascii="Calibri" w:eastAsia="Calibri" w:hAnsi="Calibri" w:cs="Calibri"/>
              </w:rPr>
              <w:t xml:space="preserve">Grading in other exam sessions is based on the same grading methods (completing a learning project) and bibliography. </w:t>
            </w:r>
          </w:p>
          <w:p w14:paraId="6CEA07C4" w14:textId="77777777" w:rsidR="00601F27" w:rsidRDefault="00000000">
            <w:pPr>
              <w:widowControl w:val="0"/>
              <w:spacing w:line="229" w:lineRule="auto"/>
              <w:ind w:right="219"/>
              <w:rPr>
                <w:rFonts w:ascii="Calibri" w:eastAsia="Calibri" w:hAnsi="Calibri" w:cs="Calibri"/>
              </w:rPr>
            </w:pPr>
            <w:r>
              <w:rPr>
                <w:rFonts w:ascii="Calibri" w:eastAsia="Calibri" w:hAnsi="Calibri" w:cs="Calibri"/>
              </w:rPr>
              <w:t xml:space="preserve">Students who do not attend the seminar (0% attendance) will have to re-enroll the following year. Additional tasks and clarifications will be posted on Classroom before the exam sessions for students who do not meet attendance requirements. </w:t>
            </w:r>
          </w:p>
          <w:p w14:paraId="6938C95C" w14:textId="77777777" w:rsidR="00601F27" w:rsidRDefault="00000000">
            <w:pPr>
              <w:widowControl w:val="0"/>
              <w:spacing w:line="229" w:lineRule="auto"/>
              <w:ind w:right="219"/>
              <w:rPr>
                <w:rFonts w:ascii="Calibri" w:eastAsia="Calibri" w:hAnsi="Calibri" w:cs="Calibri"/>
              </w:rPr>
            </w:pPr>
            <w:proofErr w:type="gramStart"/>
            <w:r>
              <w:rPr>
                <w:rFonts w:ascii="Calibri" w:eastAsia="Calibri" w:hAnsi="Calibri" w:cs="Calibri"/>
              </w:rPr>
              <w:t>In order to</w:t>
            </w:r>
            <w:proofErr w:type="gramEnd"/>
            <w:r>
              <w:rPr>
                <w:rFonts w:ascii="Calibri" w:eastAsia="Calibri" w:hAnsi="Calibri" w:cs="Calibri"/>
              </w:rPr>
              <w:t xml:space="preserve"> increase one’s grade, a written exam will be taken based on the same bibliography.</w:t>
            </w:r>
          </w:p>
        </w:tc>
      </w:tr>
    </w:tbl>
    <w:p w14:paraId="6CE4B67D" w14:textId="77777777" w:rsidR="00601F27" w:rsidRDefault="00601F27">
      <w:pPr>
        <w:spacing w:line="276" w:lineRule="auto"/>
        <w:jc w:val="center"/>
        <w:rPr>
          <w:rFonts w:ascii="Calibri" w:eastAsia="Calibri" w:hAnsi="Calibri" w:cs="Calibri"/>
        </w:rPr>
      </w:pPr>
    </w:p>
    <w:p w14:paraId="1D39B9FF" w14:textId="77777777" w:rsidR="00601F27" w:rsidRDefault="00000000">
      <w:pPr>
        <w:spacing w:line="276" w:lineRule="auto"/>
        <w:jc w:val="both"/>
        <w:rPr>
          <w:rFonts w:ascii="Calibri" w:eastAsia="Calibri" w:hAnsi="Calibri" w:cs="Calibri"/>
        </w:rPr>
      </w:pPr>
      <w:r>
        <w:rPr>
          <w:rFonts w:ascii="Calibri" w:eastAsia="Calibri" w:hAnsi="Calibri" w:cs="Calibri"/>
          <w:b/>
          <w:bCs/>
        </w:rPr>
        <w:t>Date of submission:                                                       Titular of the course</w:t>
      </w:r>
      <w:r>
        <w:rPr>
          <w:rFonts w:ascii="Calibri" w:eastAsia="Calibri" w:hAnsi="Calibri" w:cs="Calibri"/>
        </w:rPr>
        <w:t>:</w:t>
      </w:r>
    </w:p>
    <w:p w14:paraId="4AA1245B" w14:textId="77777777" w:rsidR="00601F27" w:rsidRDefault="00000000">
      <w:pPr>
        <w:spacing w:line="276" w:lineRule="auto"/>
        <w:jc w:val="both"/>
        <w:rPr>
          <w:rFonts w:ascii="Calibri" w:eastAsia="Calibri" w:hAnsi="Calibri" w:cs="Calibri"/>
        </w:rPr>
      </w:pPr>
      <w:r>
        <w:rPr>
          <w:rFonts w:ascii="Calibri" w:eastAsia="Calibri" w:hAnsi="Calibri" w:cs="Calibri"/>
        </w:rPr>
        <w:t xml:space="preserve">                                                                                           Signature: </w:t>
      </w:r>
      <w:r>
        <w:rPr>
          <w:rFonts w:ascii="Calibri" w:eastAsia="Calibri" w:hAnsi="Calibri" w:cs="Calibri"/>
          <w:noProof/>
        </w:rPr>
        <w:drawing>
          <wp:inline distT="114300" distB="114300" distL="114300" distR="114300" wp14:anchorId="4D1BA383" wp14:editId="385CA731">
            <wp:extent cx="1174755" cy="518274"/>
            <wp:effectExtent l="0" t="0" r="0" b="0"/>
            <wp:docPr id="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174755" cy="518274"/>
                    </a:xfrm>
                    <a:prstGeom prst="rect">
                      <a:avLst/>
                    </a:prstGeom>
                    <a:ln/>
                  </pic:spPr>
                </pic:pic>
              </a:graphicData>
            </a:graphic>
          </wp:inline>
        </w:drawing>
      </w:r>
    </w:p>
    <w:p w14:paraId="22FCA428" w14:textId="77777777" w:rsidR="00601F27" w:rsidRDefault="00000000">
      <w:pPr>
        <w:spacing w:line="276" w:lineRule="auto"/>
        <w:jc w:val="both"/>
        <w:rPr>
          <w:rFonts w:ascii="Calibri" w:eastAsia="Calibri" w:hAnsi="Calibri" w:cs="Calibri"/>
        </w:rPr>
      </w:pPr>
      <w:r>
        <w:rPr>
          <w:rFonts w:ascii="Calibri" w:eastAsia="Calibri" w:hAnsi="Calibri" w:cs="Calibri"/>
        </w:rPr>
        <w:t>06.02.2026</w:t>
      </w:r>
    </w:p>
    <w:p w14:paraId="513257FD" w14:textId="77777777" w:rsidR="00601F27" w:rsidRDefault="00601F27">
      <w:pPr>
        <w:spacing w:line="276" w:lineRule="auto"/>
        <w:jc w:val="both"/>
        <w:rPr>
          <w:rFonts w:ascii="Calibri" w:eastAsia="Calibri" w:hAnsi="Calibri" w:cs="Calibri"/>
        </w:rPr>
      </w:pPr>
    </w:p>
    <w:p w14:paraId="13666D5D" w14:textId="77777777" w:rsidR="00601F27" w:rsidRDefault="00000000">
      <w:pPr>
        <w:spacing w:line="276" w:lineRule="auto"/>
        <w:jc w:val="both"/>
        <w:rPr>
          <w:rFonts w:ascii="Calibri" w:eastAsia="Calibri" w:hAnsi="Calibri" w:cs="Calibri"/>
        </w:rPr>
      </w:pPr>
      <w:r>
        <w:rPr>
          <w:rFonts w:ascii="Calibri" w:eastAsia="Calibri" w:hAnsi="Calibri" w:cs="Calibri"/>
          <w:b/>
          <w:bCs/>
        </w:rPr>
        <w:t>Date of approval in department:                                Seminary titular</w:t>
      </w:r>
      <w:r>
        <w:rPr>
          <w:rFonts w:ascii="Calibri" w:eastAsia="Calibri" w:hAnsi="Calibri" w:cs="Calibri"/>
        </w:rPr>
        <w:t>:</w:t>
      </w:r>
    </w:p>
    <w:p w14:paraId="5B7E4434" w14:textId="77777777" w:rsidR="00601F27" w:rsidRDefault="00000000">
      <w:pPr>
        <w:spacing w:line="276" w:lineRule="auto"/>
        <w:jc w:val="both"/>
        <w:rPr>
          <w:rFonts w:ascii="Calibri" w:eastAsia="Calibri" w:hAnsi="Calibri" w:cs="Calibri"/>
        </w:rPr>
      </w:pPr>
      <w:r>
        <w:rPr>
          <w:rFonts w:ascii="Calibri" w:eastAsia="Calibri" w:hAnsi="Calibri" w:cs="Calibri"/>
        </w:rPr>
        <w:t xml:space="preserve">                                                                                           Signature: </w:t>
      </w:r>
      <w:r>
        <w:rPr>
          <w:rFonts w:ascii="Calibri" w:eastAsia="Calibri" w:hAnsi="Calibri" w:cs="Calibri"/>
          <w:noProof/>
        </w:rPr>
        <w:drawing>
          <wp:inline distT="114300" distB="114300" distL="114300" distR="114300" wp14:anchorId="5586CB08" wp14:editId="2F27CFA5">
            <wp:extent cx="1174755" cy="518274"/>
            <wp:effectExtent l="0" t="0" r="0" b="0"/>
            <wp:docPr id="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174755" cy="518274"/>
                    </a:xfrm>
                    <a:prstGeom prst="rect">
                      <a:avLst/>
                    </a:prstGeom>
                    <a:ln/>
                  </pic:spPr>
                </pic:pic>
              </a:graphicData>
            </a:graphic>
          </wp:inline>
        </w:drawing>
      </w:r>
    </w:p>
    <w:p w14:paraId="160B5A4E" w14:textId="77777777" w:rsidR="00601F27" w:rsidRDefault="00601F27">
      <w:pPr>
        <w:spacing w:line="276" w:lineRule="auto"/>
        <w:jc w:val="both"/>
        <w:rPr>
          <w:rFonts w:ascii="Calibri" w:eastAsia="Calibri" w:hAnsi="Calibri" w:cs="Calibri"/>
        </w:rPr>
      </w:pPr>
    </w:p>
    <w:p w14:paraId="4C942CE4" w14:textId="77777777" w:rsidR="00601F27" w:rsidRDefault="00601F27">
      <w:pPr>
        <w:spacing w:line="276" w:lineRule="auto"/>
        <w:jc w:val="both"/>
        <w:rPr>
          <w:rFonts w:ascii="Calibri" w:eastAsia="Calibri" w:hAnsi="Calibri" w:cs="Calibri"/>
        </w:rPr>
      </w:pPr>
    </w:p>
    <w:p w14:paraId="6B8AF666" w14:textId="77777777" w:rsidR="00601F27" w:rsidRDefault="00000000">
      <w:pPr>
        <w:spacing w:line="276" w:lineRule="auto"/>
        <w:jc w:val="center"/>
        <w:rPr>
          <w:rFonts w:ascii="Calibri" w:eastAsia="Calibri" w:hAnsi="Calibri" w:cs="Calibri"/>
        </w:rPr>
      </w:pPr>
      <w:r>
        <w:rPr>
          <w:rFonts w:ascii="Calibri" w:eastAsia="Calibri" w:hAnsi="Calibri" w:cs="Calibri"/>
          <w:b/>
          <w:bCs/>
        </w:rPr>
        <w:t>HEAD OF THE DEPARTMENT</w:t>
      </w:r>
      <w:r>
        <w:rPr>
          <w:rFonts w:ascii="Calibri" w:eastAsia="Calibri" w:hAnsi="Calibri" w:cs="Calibri"/>
        </w:rPr>
        <w:t>:</w:t>
      </w:r>
    </w:p>
    <w:sectPr w:rsidR="00601F27">
      <w:headerReference w:type="default" r:id="rId11"/>
      <w:footerReference w:type="even" r:id="rId12"/>
      <w:footerReference w:type="default" r:id="rId13"/>
      <w:headerReference w:type="first" r:id="rId14"/>
      <w:footerReference w:type="first" r:id="rId15"/>
      <w:pgSz w:w="11906" w:h="16838"/>
      <w:pgMar w:top="2016" w:right="1133" w:bottom="1418" w:left="1418" w:header="288" w:footer="86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E566B2" w14:textId="77777777" w:rsidR="002C7255" w:rsidRDefault="002C7255">
      <w:r>
        <w:separator/>
      </w:r>
    </w:p>
  </w:endnote>
  <w:endnote w:type="continuationSeparator" w:id="0">
    <w:p w14:paraId="7821522A" w14:textId="77777777" w:rsidR="002C7255" w:rsidRDefault="002C72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ECB2FA8-0CAF-4664-A3DE-4CB4AAB08664}"/>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8BA06F37-9538-4DB2-8A60-97BE341F8804}"/>
    <w:embedBold r:id="rId3" w:fontKey="{ED154FC0-A210-48B7-B0DA-BB8079425BD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471D0FAB-9799-428B-A725-BFC733255767}"/>
    <w:embedBold r:id="rId5" w:fontKey="{CD9F22C5-A329-4740-9FF6-3E00887762F9}"/>
  </w:font>
  <w:font w:name="Calibri">
    <w:panose1 w:val="020F0502020204030204"/>
    <w:charset w:val="00"/>
    <w:family w:val="swiss"/>
    <w:pitch w:val="variable"/>
    <w:sig w:usb0="E4002EFF" w:usb1="C200247B" w:usb2="00000009" w:usb3="00000000" w:csb0="000001FF" w:csb1="00000000"/>
    <w:embedRegular r:id="rId6" w:fontKey="{7D46C7D4-001E-4174-AEA2-B5243FDF1088}"/>
    <w:embedBold r:id="rId7" w:fontKey="{580F39B5-AD97-49C3-8F55-45BD41575851}"/>
    <w:embedItalic r:id="rId8" w:fontKey="{F1B207CC-70FA-4870-9C6A-CFD6CC0888AB}"/>
    <w:embedBoldItalic r:id="rId9" w:fontKey="{089AD705-46D4-4280-9DD3-16F5C8E43BC0}"/>
  </w:font>
  <w:font w:name="Myriad Pro">
    <w:altName w:val="Calibr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0" w:fontKey="{D6566F9E-C293-4B58-872E-C86FDDA86D20}"/>
  </w:font>
  <w:font w:name="Helvetica Neue">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Open Sans">
    <w:charset w:val="00"/>
    <w:family w:val="swiss"/>
    <w:pitch w:val="variable"/>
    <w:sig w:usb0="E00002EF" w:usb1="4000205B" w:usb2="00000028" w:usb3="00000000" w:csb0="0000019F" w:csb1="00000000"/>
    <w:embedRegular r:id="rId11" w:fontKey="{3AB8675C-E725-4567-91BE-642F0FC52895}"/>
  </w:font>
  <w:font w:name="Arial Narrow">
    <w:panose1 w:val="020B0606020202030204"/>
    <w:charset w:val="00"/>
    <w:family w:val="swiss"/>
    <w:pitch w:val="variable"/>
    <w:sig w:usb0="00000287" w:usb1="00000800" w:usb2="00000000" w:usb3="00000000" w:csb0="0000009F" w:csb1="00000000"/>
    <w:embedRegular r:id="rId12" w:fontKey="{D7549A39-A1EC-419F-BEB3-1A318DCFA5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5EC67" w14:textId="77777777" w:rsidR="00601F27"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04AFFA3" w14:textId="77777777" w:rsidR="00601F27"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83DF05A" w14:textId="77777777" w:rsidR="00601F27" w:rsidRDefault="00601F27">
    <w:pPr>
      <w:pBdr>
        <w:top w:val="nil"/>
        <w:left w:val="nil"/>
        <w:bottom w:val="nil"/>
        <w:right w:val="nil"/>
        <w:between w:val="nil"/>
      </w:pBdr>
      <w:tabs>
        <w:tab w:val="center" w:pos="4536"/>
        <w:tab w:val="right" w:pos="9072"/>
      </w:tabs>
      <w:ind w:right="360"/>
      <w:rPr>
        <w:color w:val="000000"/>
      </w:rPr>
    </w:pPr>
  </w:p>
  <w:p w14:paraId="1B3A61E6" w14:textId="77777777" w:rsidR="00601F27" w:rsidRDefault="00601F2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20EE8" w14:textId="77777777" w:rsidR="00601F27" w:rsidRDefault="00000000">
    <w:pPr>
      <w:ind w:right="360"/>
      <w:rPr>
        <w:rFonts w:ascii="Arial Narrow" w:eastAsia="Arial Narrow" w:hAnsi="Arial Narrow" w:cs="Arial Narrow"/>
        <w:color w:val="FFFFFF"/>
        <w:sz w:val="22"/>
        <w:szCs w:val="22"/>
      </w:rPr>
    </w:pPr>
    <w:hyperlink r:id="rId1">
      <w:r>
        <w:rPr>
          <w:rFonts w:ascii="Arial Narrow" w:eastAsia="Arial Narrow" w:hAnsi="Arial Narrow" w:cs="Arial Narrow"/>
          <w:color w:val="FFFFFF"/>
          <w:sz w:val="22"/>
          <w:szCs w:val="22"/>
          <w:u w:val="single"/>
        </w:rPr>
        <w:t>Website: http://www.uvt.ro/</w:t>
      </w:r>
    </w:hyperlink>
    <w:r>
      <w:rPr>
        <w:noProof/>
      </w:rPr>
      <mc:AlternateContent>
        <mc:Choice Requires="wpg">
          <w:drawing>
            <wp:anchor distT="0" distB="0" distL="114300" distR="114300" simplePos="0" relativeHeight="251664384" behindDoc="0" locked="0" layoutInCell="1" hidden="0" allowOverlap="1" wp14:anchorId="59FF7A66" wp14:editId="39078D3F">
              <wp:simplePos x="0" y="0"/>
              <wp:positionH relativeFrom="column">
                <wp:posOffset>-877566</wp:posOffset>
              </wp:positionH>
              <wp:positionV relativeFrom="paragraph">
                <wp:posOffset>142876</wp:posOffset>
              </wp:positionV>
              <wp:extent cx="7505065" cy="675005"/>
              <wp:effectExtent l="0" t="0" r="0" b="0"/>
              <wp:wrapNone/>
              <wp:docPr id="41" name="Rectangle 41"/>
              <wp:cNvGraphicFramePr/>
              <a:graphic xmlns:a="http://schemas.openxmlformats.org/drawingml/2006/main">
                <a:graphicData uri="http://schemas.microsoft.com/office/word/2010/wordprocessingShape">
                  <wps:wsp>
                    <wps:cNvSpPr/>
                    <wps:spPr>
                      <a:xfrm>
                        <a:off x="1602993" y="3452023"/>
                        <a:ext cx="7486015" cy="655955"/>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4F4E9BBB" w14:textId="77777777" w:rsidR="00601F27" w:rsidRDefault="00000000">
                          <w:pPr>
                            <w:ind w:left="-425" w:right="-158" w:hanging="850"/>
                            <w:jc w:val="center"/>
                            <w:textDirection w:val="btLr"/>
                          </w:pPr>
                          <w:r>
                            <w:rPr>
                              <w:rFonts w:ascii="Arial" w:eastAsia="Arial" w:hAnsi="Arial" w:cs="Arial"/>
                              <w:color w:val="A6A6A6"/>
                              <w:sz w:val="17"/>
                              <w:highlight w:val="white"/>
                            </w:rPr>
                            <w:t xml:space="preserve"> Adresă poștală: Bd. Vasile Pârvan nr. 4, cod poștal 300223, Timișoara, jud. Timiș, România</w:t>
                          </w:r>
                          <w:r>
                            <w:rPr>
                              <w:rFonts w:ascii="Arial" w:eastAsia="Arial" w:hAnsi="Arial" w:cs="Arial"/>
                              <w:color w:val="A6A6A6"/>
                              <w:sz w:val="17"/>
                              <w:highlight w:val="white"/>
                            </w:rPr>
                            <w:br/>
                            <w:t>Număr de telefon: +40-(0)256-592.300 (310)</w:t>
                          </w:r>
                        </w:p>
                        <w:p w14:paraId="15B92855" w14:textId="77777777" w:rsidR="00601F27" w:rsidRDefault="00000000">
                          <w:pPr>
                            <w:ind w:left="-425" w:right="-158" w:hanging="850"/>
                            <w:jc w:val="center"/>
                            <w:textDirection w:val="btLr"/>
                          </w:pPr>
                          <w:r>
                            <w:rPr>
                              <w:rFonts w:ascii="Arial" w:eastAsia="Arial" w:hAnsi="Arial" w:cs="Arial"/>
                              <w:color w:val="A6A6A6"/>
                              <w:sz w:val="17"/>
                            </w:rPr>
                            <w:t xml:space="preserve">             Adresă de e-mail: </w:t>
                          </w:r>
                          <w:r>
                            <w:rPr>
                              <w:rFonts w:ascii="Arial" w:eastAsia="Arial" w:hAnsi="Arial" w:cs="Arial"/>
                              <w:color w:val="0000FF"/>
                              <w:sz w:val="17"/>
                              <w:highlight w:val="white"/>
                              <w:u w:val="single"/>
                            </w:rPr>
                            <w:t>secretariat@e-uvt.ro</w:t>
                          </w:r>
                          <w:r>
                            <w:rPr>
                              <w:rFonts w:ascii="Arial" w:eastAsia="Arial" w:hAnsi="Arial" w:cs="Arial"/>
                              <w:color w:val="A6A6A6"/>
                              <w:sz w:val="17"/>
                              <w:highlight w:val="white"/>
                            </w:rPr>
                            <w:t xml:space="preserve"> </w:t>
                          </w:r>
                        </w:p>
                        <w:p w14:paraId="7B4CFEB8" w14:textId="77777777" w:rsidR="00601F27"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p w14:paraId="53D4E1BD" w14:textId="77777777" w:rsidR="00601F27" w:rsidRDefault="00601F27">
                          <w:pP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-877566</wp:posOffset>
              </wp:positionH>
              <wp:positionV relativeFrom="paragraph">
                <wp:posOffset>142876</wp:posOffset>
              </wp:positionV>
              <wp:extent cx="7505065" cy="675005"/>
              <wp:effectExtent b="0" l="0" r="0" t="0"/>
              <wp:wrapNone/>
              <wp:docPr id="41"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7505065" cy="675005"/>
                      </a:xfrm>
                      <a:prstGeom prst="rect"/>
                      <a:ln/>
                    </pic:spPr>
                  </pic:pic>
                </a:graphicData>
              </a:graphic>
            </wp:anchor>
          </w:drawing>
        </mc:Fallback>
      </mc:AlternateContent>
    </w:r>
  </w:p>
  <w:p w14:paraId="1992B120" w14:textId="77777777" w:rsidR="00601F27" w:rsidRDefault="00601F27">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02E3E" w14:textId="77777777" w:rsidR="00601F27" w:rsidRDefault="00000000">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114300" distR="114300" simplePos="0" relativeHeight="251665408" behindDoc="0" locked="0" layoutInCell="1" hidden="0" allowOverlap="1" wp14:anchorId="4C47A5F1" wp14:editId="73B5D98D">
              <wp:simplePos x="0" y="0"/>
              <wp:positionH relativeFrom="column">
                <wp:posOffset>-9522</wp:posOffset>
              </wp:positionH>
              <wp:positionV relativeFrom="paragraph">
                <wp:posOffset>-9522</wp:posOffset>
              </wp:positionV>
              <wp:extent cx="7305675" cy="675005"/>
              <wp:effectExtent l="0" t="0" r="0" b="0"/>
              <wp:wrapNone/>
              <wp:docPr id="43" name="Rectangle 43"/>
              <wp:cNvGraphicFramePr/>
              <a:graphic xmlns:a="http://schemas.openxmlformats.org/drawingml/2006/main">
                <a:graphicData uri="http://schemas.microsoft.com/office/word/2010/wordprocessingShape">
                  <wps:wsp>
                    <wps:cNvSpPr/>
                    <wps:spPr>
                      <a:xfrm>
                        <a:off x="1702688" y="3452023"/>
                        <a:ext cx="7286625" cy="655955"/>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700FAE7B" w14:textId="77777777" w:rsidR="00601F27" w:rsidRDefault="00000000">
                          <w:pPr>
                            <w:ind w:left="-425" w:right="-158" w:hanging="850"/>
                            <w:jc w:val="center"/>
                            <w:textDirection w:val="btLr"/>
                          </w:pPr>
                          <w:r>
                            <w:rPr>
                              <w:rFonts w:ascii="Arial" w:eastAsia="Arial" w:hAnsi="Arial" w:cs="Arial"/>
                              <w:color w:val="A6A6A6"/>
                              <w:sz w:val="17"/>
                              <w:highlight w:val="white"/>
                            </w:rPr>
                            <w:t>Adresă poștală: Bd. Vasile Pârvan nr. 4, cod poștal 300223, Timișoara, jud. Timiș, România</w:t>
                          </w:r>
                          <w:r>
                            <w:rPr>
                              <w:rFonts w:ascii="Arial" w:eastAsia="Arial" w:hAnsi="Arial" w:cs="Arial"/>
                              <w:color w:val="A6A6A6"/>
                              <w:sz w:val="17"/>
                              <w:highlight w:val="white"/>
                            </w:rPr>
                            <w:br/>
                            <w:t>Număr de telefon: +40-(0)256-592.300 (310)</w:t>
                          </w:r>
                        </w:p>
                        <w:p w14:paraId="24A59A40" w14:textId="77777777" w:rsidR="00601F27" w:rsidRDefault="00000000">
                          <w:pPr>
                            <w:ind w:left="-425" w:right="-158" w:hanging="850"/>
                            <w:jc w:val="center"/>
                            <w:textDirection w:val="btLr"/>
                          </w:pPr>
                          <w:r>
                            <w:rPr>
                              <w:rFonts w:ascii="Arial" w:eastAsia="Arial" w:hAnsi="Arial" w:cs="Arial"/>
                              <w:color w:val="A6A6A6"/>
                              <w:sz w:val="17"/>
                            </w:rPr>
                            <w:t xml:space="preserve">Adresă de e-mail: </w:t>
                          </w:r>
                          <w:r>
                            <w:rPr>
                              <w:rFonts w:ascii="Arial" w:eastAsia="Arial" w:hAnsi="Arial" w:cs="Arial"/>
                              <w:color w:val="0000FF"/>
                              <w:sz w:val="17"/>
                              <w:highlight w:val="white"/>
                              <w:u w:val="single"/>
                            </w:rPr>
                            <w:t>secretariat@e-uvt.ro</w:t>
                          </w:r>
                        </w:p>
                        <w:p w14:paraId="001B3C95" w14:textId="77777777" w:rsidR="00601F27" w:rsidRDefault="00000000">
                          <w:pPr>
                            <w:jc w:val="center"/>
                            <w:textDirection w:val="btLr"/>
                          </w:pPr>
                          <w:r>
                            <w:rPr>
                              <w:rFonts w:ascii="Arial" w:eastAsia="Arial" w:hAnsi="Arial" w:cs="Arial"/>
                              <w:color w:val="A6A6A6"/>
                              <w:sz w:val="17"/>
                              <w:highlight w:val="white"/>
                            </w:rPr>
                            <w:t xml:space="preserve">Website: </w:t>
                          </w:r>
                          <w:r>
                            <w:rPr>
                              <w:rFonts w:ascii="Arial" w:eastAsia="Arial" w:hAnsi="Arial" w:cs="Arial"/>
                              <w:color w:val="0000FF"/>
                              <w:sz w:val="17"/>
                              <w:highlight w:val="white"/>
                              <w:u w:val="single"/>
                            </w:rPr>
                            <w:t>www.uvt.ro</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-9522</wp:posOffset>
              </wp:positionH>
              <wp:positionV relativeFrom="paragraph">
                <wp:posOffset>-9522</wp:posOffset>
              </wp:positionV>
              <wp:extent cx="7305675" cy="675005"/>
              <wp:effectExtent b="0" l="0" r="0" t="0"/>
              <wp:wrapNone/>
              <wp:docPr id="43"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7305675" cy="67500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8707C" w14:textId="77777777" w:rsidR="002C7255" w:rsidRDefault="002C7255">
      <w:r>
        <w:separator/>
      </w:r>
    </w:p>
  </w:footnote>
  <w:footnote w:type="continuationSeparator" w:id="0">
    <w:p w14:paraId="5A5C99C4" w14:textId="77777777" w:rsidR="002C7255" w:rsidRDefault="002C7255">
      <w:r>
        <w:continuationSeparator/>
      </w:r>
    </w:p>
  </w:footnote>
  <w:footnote w:id="1">
    <w:p w14:paraId="2267EF9C" w14:textId="77777777" w:rsidR="00601F27" w:rsidRDefault="00000000">
      <w:pPr>
        <w:jc w:val="both"/>
        <w:rPr>
          <w:rFonts w:ascii="Calibri" w:eastAsia="Calibri" w:hAnsi="Calibri" w:cs="Calibri"/>
          <w:sz w:val="20"/>
          <w:szCs w:val="20"/>
        </w:rPr>
      </w:pPr>
      <w:r>
        <w:rPr>
          <w:rStyle w:val="FootnoteReference"/>
        </w:rPr>
        <w:footnoteRef/>
      </w:r>
      <w:r>
        <w:rPr>
          <w:rFonts w:ascii="Calibri" w:eastAsia="Calibri" w:hAnsi="Calibri" w:cs="Calibri"/>
          <w:sz w:val="20"/>
          <w:szCs w:val="20"/>
        </w:rPr>
        <w:t xml:space="preserve"> According to article 37, paragraph (1) of the Higher Education Law no. 199/2023, with subsequent amendments and additions, "the academic success of a student during a study program is determined by verifying the acquisition of the expected learning outcomes through exam-type evaluations and evaluation throughout the semester".</w:t>
      </w:r>
    </w:p>
  </w:footnote>
  <w:footnote w:id="2">
    <w:p w14:paraId="085FF10B" w14:textId="77777777" w:rsidR="00601F27" w:rsidRDefault="00000000">
      <w:pPr>
        <w:pBdr>
          <w:top w:val="nil"/>
          <w:left w:val="nil"/>
          <w:bottom w:val="nil"/>
          <w:right w:val="nil"/>
          <w:between w:val="nil"/>
        </w:pBdr>
        <w:jc w:val="both"/>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The total number of contact hours and individual study hours will be aligned with the number of credits allocated to the course. One credit corresponds to a total between 25 and 30 hours of teaching activities and individual study.  At the level of academic departments may establish, by discipline categories, the exact equivalence between one credit and the number of hours.</w:t>
      </w:r>
    </w:p>
  </w:footnote>
  <w:footnote w:id="3">
    <w:p w14:paraId="63AEDD67" w14:textId="77777777" w:rsidR="00601F27" w:rsidRDefault="00000000">
      <w:pPr>
        <w:pBdr>
          <w:top w:val="nil"/>
          <w:left w:val="nil"/>
          <w:bottom w:val="nil"/>
          <w:right w:val="nil"/>
          <w:between w:val="nil"/>
        </w:pBdr>
        <w:jc w:val="both"/>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The hours corresponding to examinations are added only to the point 3.8 – The total hours per semester, not to be added to the point 3.7 – Total hours of individual study.</w:t>
      </w:r>
    </w:p>
  </w:footnote>
  <w:footnote w:id="4">
    <w:p w14:paraId="4670B147" w14:textId="77777777" w:rsidR="00601F27" w:rsidRDefault="00000000">
      <w:pPr>
        <w:pBdr>
          <w:top w:val="nil"/>
          <w:left w:val="nil"/>
          <w:bottom w:val="nil"/>
          <w:right w:val="nil"/>
          <w:between w:val="nil"/>
        </w:pBdr>
        <w:jc w:val="both"/>
        <w:rPr>
          <w:rFonts w:ascii="Calibri" w:eastAsia="Calibri" w:hAnsi="Calibri" w:cs="Calibri"/>
          <w:color w:val="000000"/>
          <w:sz w:val="20"/>
          <w:szCs w:val="20"/>
        </w:rPr>
      </w:pPr>
      <w:r>
        <w:rPr>
          <w:rStyle w:val="FootnoteReference"/>
        </w:rPr>
        <w:footnoteRef/>
      </w:r>
      <w:r>
        <w:rPr>
          <w:rFonts w:ascii="Calibri" w:eastAsia="Calibri" w:hAnsi="Calibri" w:cs="Calibri"/>
          <w:color w:val="000000"/>
          <w:sz w:val="20"/>
          <w:szCs w:val="20"/>
        </w:rPr>
        <w:t xml:space="preserve"> Total hours per semester = total hours in the curriculum + total hours of individual study + hours allocated to examinations.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E8DB2" w14:textId="77777777" w:rsidR="00601F27" w:rsidRDefault="00000000">
    <w:pPr>
      <w:pBdr>
        <w:top w:val="nil"/>
        <w:left w:val="nil"/>
        <w:bottom w:val="nil"/>
        <w:right w:val="nil"/>
        <w:between w:val="nil"/>
      </w:pBdr>
      <w:tabs>
        <w:tab w:val="center" w:pos="4536"/>
        <w:tab w:val="right" w:pos="9072"/>
      </w:tabs>
      <w:ind w:left="-540" w:right="-158" w:firstLine="5220"/>
      <w:rPr>
        <w:color w:val="000000"/>
      </w:rPr>
    </w:pPr>
    <w:r>
      <w:rPr>
        <w:noProof/>
      </w:rPr>
      <mc:AlternateContent>
        <mc:Choice Requires="wpg">
          <w:drawing>
            <wp:anchor distT="0" distB="0" distL="114300" distR="114300" simplePos="0" relativeHeight="251658240" behindDoc="0" locked="0" layoutInCell="1" hidden="0" allowOverlap="1" wp14:anchorId="04A13FC5" wp14:editId="39181FCA">
              <wp:simplePos x="0" y="0"/>
              <wp:positionH relativeFrom="column">
                <wp:posOffset>1802765</wp:posOffset>
              </wp:positionH>
              <wp:positionV relativeFrom="paragraph">
                <wp:posOffset>427355</wp:posOffset>
              </wp:positionV>
              <wp:extent cx="4770120" cy="393450"/>
              <wp:effectExtent l="0" t="0" r="0" b="0"/>
              <wp:wrapNone/>
              <wp:docPr id="42" name="Rectangle 42"/>
              <wp:cNvGraphicFramePr/>
              <a:graphic xmlns:a="http://schemas.openxmlformats.org/drawingml/2006/main">
                <a:graphicData uri="http://schemas.microsoft.com/office/word/2010/wordprocessingShape">
                  <wps:wsp>
                    <wps:cNvSpPr/>
                    <wps:spPr>
                      <a:xfrm>
                        <a:off x="2970465" y="3592800"/>
                        <a:ext cx="4751070" cy="374400"/>
                      </a:xfrm>
                      <a:prstGeom prst="rect">
                        <a:avLst/>
                      </a:prstGeom>
                      <a:solidFill>
                        <a:srgbClr val="FFFFFF"/>
                      </a:solidFill>
                      <a:ln>
                        <a:noFill/>
                      </a:ln>
                    </wps:spPr>
                    <wps:txbx>
                      <w:txbxContent>
                        <w:p w14:paraId="7F4F5B6D" w14:textId="77777777" w:rsidR="00601F27" w:rsidRDefault="00000000">
                          <w:pPr>
                            <w:jc w:val="right"/>
                            <w:textDirection w:val="btLr"/>
                          </w:pPr>
                          <w:r>
                            <w:rPr>
                              <w:rFonts w:ascii="Open Sans" w:eastAsia="Open Sans" w:hAnsi="Open Sans" w:cs="Open Sans"/>
                              <w:color w:val="548DD4"/>
                              <w:sz w:val="16"/>
                            </w:rPr>
                            <w:t>MINISTERUL EDUCAȚIEI ȘI CERCETĂRII</w:t>
                          </w:r>
                        </w:p>
                        <w:p w14:paraId="22735AE9" w14:textId="77777777" w:rsidR="00601F27" w:rsidRDefault="00000000">
                          <w:pPr>
                            <w:jc w:val="right"/>
                            <w:textDirection w:val="btLr"/>
                          </w:pPr>
                          <w:r>
                            <w:rPr>
                              <w:rFonts w:ascii="Calibri" w:eastAsia="Calibri" w:hAnsi="Calibri" w:cs="Calibri"/>
                              <w:color w:val="5A5A5A"/>
                              <w:sz w:val="22"/>
                            </w:rPr>
                            <w:t>UNIVERSITATEA DE VEST DIN TIMIȘOARA</w:t>
                          </w:r>
                        </w:p>
                        <w:p w14:paraId="3E736F4A" w14:textId="77777777" w:rsidR="00601F27" w:rsidRDefault="00601F27">
                          <w:pPr>
                            <w:jc w:val="right"/>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1802765</wp:posOffset>
              </wp:positionH>
              <wp:positionV relativeFrom="paragraph">
                <wp:posOffset>427355</wp:posOffset>
              </wp:positionV>
              <wp:extent cx="4770120" cy="393450"/>
              <wp:effectExtent b="0" l="0" r="0" t="0"/>
              <wp:wrapNone/>
              <wp:docPr id="4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4770120" cy="393450"/>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14:anchorId="6D885D33" wp14:editId="236C5F0C">
          <wp:simplePos x="0" y="0"/>
          <wp:positionH relativeFrom="column">
            <wp:posOffset>725170</wp:posOffset>
          </wp:positionH>
          <wp:positionV relativeFrom="paragraph">
            <wp:posOffset>877619</wp:posOffset>
          </wp:positionV>
          <wp:extent cx="5930900" cy="38100"/>
          <wp:effectExtent l="0" t="0" r="0" b="0"/>
          <wp:wrapNone/>
          <wp:docPr id="48" name="image2.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2.jpg" descr="C:\Users\Kasandra\AppData\Local\Microsoft\Windows\INetCache\Content.Word\Linie albastra-01.jpg"/>
                  <pic:cNvPicPr preferRelativeResize="0"/>
                </pic:nvPicPr>
                <pic:blipFill>
                  <a:blip r:embed="rId2"/>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0F870A08" wp14:editId="4A989100">
          <wp:simplePos x="0" y="0"/>
          <wp:positionH relativeFrom="column">
            <wp:posOffset>-668654</wp:posOffset>
          </wp:positionH>
          <wp:positionV relativeFrom="paragraph">
            <wp:posOffset>139700</wp:posOffset>
          </wp:positionV>
          <wp:extent cx="2476500" cy="852805"/>
          <wp:effectExtent l="0" t="0" r="0" b="0"/>
          <wp:wrapNone/>
          <wp:docPr id="5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
                  <a:srcRect/>
                  <a:stretch>
                    <a:fillRect/>
                  </a:stretch>
                </pic:blipFill>
                <pic:spPr>
                  <a:xfrm>
                    <a:off x="0" y="0"/>
                    <a:ext cx="2476500" cy="852805"/>
                  </a:xfrm>
                  <a:prstGeom prst="rect">
                    <a:avLst/>
                  </a:prstGeom>
                  <a:ln/>
                </pic:spPr>
              </pic:pic>
            </a:graphicData>
          </a:graphic>
        </wp:anchor>
      </w:drawing>
    </w:r>
  </w:p>
  <w:p w14:paraId="700EDED2" w14:textId="77777777" w:rsidR="00601F27" w:rsidRDefault="00601F2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F5095" w14:textId="77777777" w:rsidR="00601F27" w:rsidRDefault="00000000">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114300" distR="114300" simplePos="0" relativeHeight="251661312" behindDoc="0" locked="0" layoutInCell="1" hidden="0" allowOverlap="1" wp14:anchorId="71C27CD4" wp14:editId="4D3BD424">
              <wp:simplePos x="0" y="0"/>
              <wp:positionH relativeFrom="column">
                <wp:posOffset>1812925</wp:posOffset>
              </wp:positionH>
              <wp:positionV relativeFrom="paragraph">
                <wp:posOffset>518796</wp:posOffset>
              </wp:positionV>
              <wp:extent cx="4770120" cy="394970"/>
              <wp:effectExtent l="0" t="0" r="0" b="0"/>
              <wp:wrapNone/>
              <wp:docPr id="44" name="Rectangle 44"/>
              <wp:cNvGraphicFramePr/>
              <a:graphic xmlns:a="http://schemas.openxmlformats.org/drawingml/2006/main">
                <a:graphicData uri="http://schemas.microsoft.com/office/word/2010/wordprocessingShape">
                  <wps:wsp>
                    <wps:cNvSpPr/>
                    <wps:spPr>
                      <a:xfrm>
                        <a:off x="2970465" y="3592040"/>
                        <a:ext cx="4751070" cy="375920"/>
                      </a:xfrm>
                      <a:prstGeom prst="rect">
                        <a:avLst/>
                      </a:prstGeom>
                      <a:solidFill>
                        <a:srgbClr val="FFFFFF"/>
                      </a:solidFill>
                      <a:ln>
                        <a:noFill/>
                      </a:ln>
                    </wps:spPr>
                    <wps:txbx>
                      <w:txbxContent>
                        <w:p w14:paraId="15126ABC" w14:textId="77777777" w:rsidR="00601F27" w:rsidRDefault="00000000">
                          <w:pPr>
                            <w:jc w:val="right"/>
                            <w:textDirection w:val="btLr"/>
                          </w:pPr>
                          <w:r>
                            <w:rPr>
                              <w:rFonts w:ascii="Open Sans" w:eastAsia="Open Sans" w:hAnsi="Open Sans" w:cs="Open Sans"/>
                              <w:color w:val="548DD4"/>
                              <w:sz w:val="16"/>
                            </w:rPr>
                            <w:t>MINISTERUL EDUCAȚIEI NAȚIONALE</w:t>
                          </w:r>
                        </w:p>
                        <w:p w14:paraId="7E9558A1" w14:textId="77777777" w:rsidR="00601F27" w:rsidRDefault="00000000">
                          <w:pPr>
                            <w:jc w:val="right"/>
                            <w:textDirection w:val="btLr"/>
                          </w:pPr>
                          <w:r>
                            <w:rPr>
                              <w:rFonts w:ascii="Calibri" w:eastAsia="Calibri" w:hAnsi="Calibri" w:cs="Calibri"/>
                              <w:color w:val="5A5A5A"/>
                              <w:sz w:val="22"/>
                            </w:rPr>
                            <w:t>UNIVERSITATEA DE VEST DIN TIMIȘOARA</w:t>
                          </w:r>
                        </w:p>
                        <w:p w14:paraId="42760A61" w14:textId="77777777" w:rsidR="00601F27" w:rsidRDefault="00601F27">
                          <w:pPr>
                            <w:jc w:val="right"/>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1812925</wp:posOffset>
              </wp:positionH>
              <wp:positionV relativeFrom="paragraph">
                <wp:posOffset>518796</wp:posOffset>
              </wp:positionV>
              <wp:extent cx="4770120" cy="394970"/>
              <wp:effectExtent b="0" l="0" r="0" t="0"/>
              <wp:wrapNone/>
              <wp:docPr id="4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4770120" cy="394970"/>
                      </a:xfrm>
                      <a:prstGeom prst="rect"/>
                      <a:ln/>
                    </pic:spPr>
                  </pic:pic>
                </a:graphicData>
              </a:graphic>
            </wp:anchor>
          </w:drawing>
        </mc:Fallback>
      </mc:AlternateContent>
    </w:r>
    <w:r>
      <w:rPr>
        <w:noProof/>
      </w:rPr>
      <w:drawing>
        <wp:anchor distT="0" distB="0" distL="114300" distR="114300" simplePos="0" relativeHeight="251662336" behindDoc="0" locked="0" layoutInCell="1" hidden="0" allowOverlap="1" wp14:anchorId="0B463E20" wp14:editId="20CA0B52">
          <wp:simplePos x="0" y="0"/>
          <wp:positionH relativeFrom="column">
            <wp:posOffset>723265</wp:posOffset>
          </wp:positionH>
          <wp:positionV relativeFrom="paragraph">
            <wp:posOffset>937894</wp:posOffset>
          </wp:positionV>
          <wp:extent cx="5930900" cy="38100"/>
          <wp:effectExtent l="0" t="0" r="0" b="0"/>
          <wp:wrapNone/>
          <wp:docPr id="45" name="image2.jpg" descr="C:\Users\Kasandra\AppData\Local\Microsoft\Windows\INetCache\Content.Word\Linie albastra-01.jpg"/>
          <wp:cNvGraphicFramePr/>
          <a:graphic xmlns:a="http://schemas.openxmlformats.org/drawingml/2006/main">
            <a:graphicData uri="http://schemas.openxmlformats.org/drawingml/2006/picture">
              <pic:pic xmlns:pic="http://schemas.openxmlformats.org/drawingml/2006/picture">
                <pic:nvPicPr>
                  <pic:cNvPr id="0" name="image2.jpg" descr="C:\Users\Kasandra\AppData\Local\Microsoft\Windows\INetCache\Content.Word\Linie albastra-01.jpg"/>
                  <pic:cNvPicPr preferRelativeResize="0"/>
                </pic:nvPicPr>
                <pic:blipFill>
                  <a:blip r:embed="rId2"/>
                  <a:srcRect/>
                  <a:stretch>
                    <a:fillRect/>
                  </a:stretch>
                </pic:blipFill>
                <pic:spPr>
                  <a:xfrm>
                    <a:off x="0" y="0"/>
                    <a:ext cx="5930900" cy="38100"/>
                  </a:xfrm>
                  <a:prstGeom prst="rect">
                    <a:avLst/>
                  </a:prstGeom>
                  <a:ln/>
                </pic:spPr>
              </pic:pic>
            </a:graphicData>
          </a:graphic>
        </wp:anchor>
      </w:drawing>
    </w:r>
    <w:r>
      <w:rPr>
        <w:noProof/>
      </w:rPr>
      <w:drawing>
        <wp:anchor distT="0" distB="0" distL="114300" distR="114300" simplePos="0" relativeHeight="251663360" behindDoc="0" locked="0" layoutInCell="1" hidden="0" allowOverlap="1" wp14:anchorId="02211D63" wp14:editId="4B711536">
          <wp:simplePos x="0" y="0"/>
          <wp:positionH relativeFrom="column">
            <wp:posOffset>-467358</wp:posOffset>
          </wp:positionH>
          <wp:positionV relativeFrom="paragraph">
            <wp:posOffset>60325</wp:posOffset>
          </wp:positionV>
          <wp:extent cx="2476500" cy="852805"/>
          <wp:effectExtent l="0" t="0" r="0" b="0"/>
          <wp:wrapNone/>
          <wp:docPr id="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
                  <a:srcRect/>
                  <a:stretch>
                    <a:fillRect/>
                  </a:stretch>
                </pic:blipFill>
                <pic:spPr>
                  <a:xfrm>
                    <a:off x="0" y="0"/>
                    <a:ext cx="2476500" cy="85280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0070C"/>
    <w:multiLevelType w:val="multilevel"/>
    <w:tmpl w:val="215E6FA0"/>
    <w:lvl w:ilvl="0">
      <w:start w:val="5"/>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8112693"/>
    <w:multiLevelType w:val="multilevel"/>
    <w:tmpl w:val="381CF9F8"/>
    <w:lvl w:ilvl="0">
      <w:start w:val="1"/>
      <w:numFmt w:val="bullet"/>
      <w:lvlText w:val="●"/>
      <w:lvlJc w:val="left"/>
      <w:pPr>
        <w:ind w:left="720" w:hanging="360"/>
      </w:pPr>
    </w:lvl>
    <w:lvl w:ilvl="1">
      <w:start w:val="1"/>
      <w:numFmt w:val="decimal"/>
      <w:lvlText w:val="●.%2."/>
      <w:lvlJc w:val="left"/>
      <w:pPr>
        <w:ind w:left="720" w:hanging="360"/>
      </w:pPr>
    </w:lvl>
    <w:lvl w:ilvl="2">
      <w:start w:val="1"/>
      <w:numFmt w:val="decimal"/>
      <w:lvlText w:val="●.%2.%3."/>
      <w:lvlJc w:val="left"/>
      <w:pPr>
        <w:ind w:left="1080" w:hanging="720"/>
      </w:pPr>
    </w:lvl>
    <w:lvl w:ilvl="3">
      <w:start w:val="1"/>
      <w:numFmt w:val="decimal"/>
      <w:lvlText w:val="●.%2.%3.%4."/>
      <w:lvlJc w:val="left"/>
      <w:pPr>
        <w:ind w:left="1080" w:hanging="720"/>
      </w:pPr>
    </w:lvl>
    <w:lvl w:ilvl="4">
      <w:start w:val="1"/>
      <w:numFmt w:val="decimal"/>
      <w:lvlText w:val="●.%2.%3.%4.%5."/>
      <w:lvlJc w:val="left"/>
      <w:pPr>
        <w:ind w:left="1440" w:hanging="1080"/>
      </w:pPr>
    </w:lvl>
    <w:lvl w:ilvl="5">
      <w:start w:val="1"/>
      <w:numFmt w:val="decimal"/>
      <w:lvlText w:val="●.%2.%3.%4.%5.%6."/>
      <w:lvlJc w:val="left"/>
      <w:pPr>
        <w:ind w:left="1440" w:hanging="1080"/>
      </w:pPr>
    </w:lvl>
    <w:lvl w:ilvl="6">
      <w:start w:val="1"/>
      <w:numFmt w:val="decimal"/>
      <w:lvlText w:val="●.%2.%3.%4.%5.%6.%7."/>
      <w:lvlJc w:val="left"/>
      <w:pPr>
        <w:ind w:left="1800" w:hanging="1440"/>
      </w:pPr>
    </w:lvl>
    <w:lvl w:ilvl="7">
      <w:start w:val="1"/>
      <w:numFmt w:val="decimal"/>
      <w:lvlText w:val="●.%2.%3.%4.%5.%6.%7.%8."/>
      <w:lvlJc w:val="left"/>
      <w:pPr>
        <w:ind w:left="1800" w:hanging="1440"/>
      </w:pPr>
    </w:lvl>
    <w:lvl w:ilvl="8">
      <w:start w:val="1"/>
      <w:numFmt w:val="decimal"/>
      <w:lvlText w:val="●.%2.%3.%4.%5.%6.%7.%8.%9."/>
      <w:lvlJc w:val="left"/>
      <w:pPr>
        <w:ind w:left="2160" w:hanging="1800"/>
      </w:pPr>
    </w:lvl>
  </w:abstractNum>
  <w:abstractNum w:abstractNumId="2" w15:restartNumberingAfterBreak="0">
    <w:nsid w:val="16420879"/>
    <w:multiLevelType w:val="multilevel"/>
    <w:tmpl w:val="6394A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3326881"/>
    <w:multiLevelType w:val="multilevel"/>
    <w:tmpl w:val="EE6C57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E883B65"/>
    <w:multiLevelType w:val="multilevel"/>
    <w:tmpl w:val="8AFEC9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504249BD"/>
    <w:multiLevelType w:val="multilevel"/>
    <w:tmpl w:val="1C66FB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8B11AA1"/>
    <w:multiLevelType w:val="multilevel"/>
    <w:tmpl w:val="9BC68F20"/>
    <w:lvl w:ilvl="0">
      <w:start w:val="1"/>
      <w:numFmt w:val="bullet"/>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9B6363E"/>
    <w:multiLevelType w:val="multilevel"/>
    <w:tmpl w:val="343E8CD4"/>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62633544">
    <w:abstractNumId w:val="4"/>
  </w:num>
  <w:num w:numId="2" w16cid:durableId="2123766608">
    <w:abstractNumId w:val="2"/>
  </w:num>
  <w:num w:numId="3" w16cid:durableId="574045735">
    <w:abstractNumId w:val="1"/>
  </w:num>
  <w:num w:numId="4" w16cid:durableId="440029663">
    <w:abstractNumId w:val="0"/>
  </w:num>
  <w:num w:numId="5" w16cid:durableId="509100888">
    <w:abstractNumId w:val="6"/>
  </w:num>
  <w:num w:numId="6" w16cid:durableId="350646595">
    <w:abstractNumId w:val="7"/>
  </w:num>
  <w:num w:numId="7" w16cid:durableId="1305040273">
    <w:abstractNumId w:val="3"/>
  </w:num>
  <w:num w:numId="8" w16cid:durableId="50956087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LEwszS3MDAwMDG0NDVS0lEKTi0uzszPAykwrAUABvfVFywAAAA="/>
  </w:docVars>
  <w:rsids>
    <w:rsidRoot w:val="00601F27"/>
    <w:rsid w:val="00164755"/>
    <w:rsid w:val="00202A00"/>
    <w:rsid w:val="002C7255"/>
    <w:rsid w:val="00364C35"/>
    <w:rsid w:val="00601F27"/>
    <w:rsid w:val="007513E4"/>
    <w:rsid w:val="00E84C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25F0FC"/>
  <w15:docId w15:val="{051F9D4E-69E2-4C1F-968D-97D839EBAD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link w:val="Heading2Char"/>
    <w:uiPriority w:val="9"/>
    <w:semiHidden/>
    <w:unhideWhenUsed/>
    <w:qFormat/>
    <w:pPr>
      <w:keepNext/>
      <w:spacing w:before="240" w:after="60"/>
      <w:outlineLvl w:val="1"/>
    </w:pPr>
    <w:rPr>
      <w:rFonts w:ascii="Arial" w:eastAsia="Arial" w:hAnsi="Arial" w:cs="Arial"/>
      <w:b/>
      <w:bCs/>
      <w:i/>
      <w:iCs/>
      <w:sz w:val="28"/>
      <w:szCs w:val="28"/>
    </w:rPr>
  </w:style>
  <w:style w:type="paragraph" w:styleId="Heading3">
    <w:name w:val="heading 3"/>
    <w:basedOn w:val="Normal"/>
    <w:next w:val="Normal"/>
    <w:link w:val="Heading3Char"/>
    <w:uiPriority w:val="9"/>
    <w:semiHidden/>
    <w:unhideWhenUsed/>
    <w:qFormat/>
    <w:pPr>
      <w:outlineLvl w:val="2"/>
    </w:pPr>
    <w:rPr>
      <w:rFonts w:ascii="Tahoma" w:eastAsia="Tahoma" w:hAnsi="Tahoma" w:cs="Tahoma"/>
      <w:b/>
      <w:bCs/>
      <w:color w:val="FFFFFF"/>
      <w:sz w:val="18"/>
      <w:szCs w:val="18"/>
    </w:rPr>
  </w:style>
  <w:style w:type="paragraph" w:styleId="Heading4">
    <w:name w:val="heading 4"/>
    <w:basedOn w:val="Normal"/>
    <w:next w:val="Normal"/>
    <w:link w:val="Heading4Char"/>
    <w:uiPriority w:val="9"/>
    <w:semiHidden/>
    <w:unhideWhenUsed/>
    <w:qFormat/>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pPr>
      <w:keepNext/>
      <w:keepLines/>
      <w:spacing w:line="360" w:lineRule="auto"/>
      <w:outlineLvl w:val="5"/>
    </w:pPr>
    <w:rPr>
      <w:rFonts w:ascii="Cambria" w:eastAsia="Cambria" w:hAnsi="Cambria" w:cs="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Arial" w:eastAsia="Arial" w:hAnsi="Arial" w:cs="Arial"/>
      <w:b/>
      <w:bCs/>
      <w:sz w:val="22"/>
      <w:szCs w:val="22"/>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locked/>
    <w:rsid w:val="00C81D57"/>
    <w:rPr>
      <w:rFonts w:ascii="Cambria" w:hAnsi="Cambria" w:cs="Cambria"/>
      <w:b/>
      <w:bCs/>
      <w:kern w:val="32"/>
      <w:sz w:val="32"/>
      <w:szCs w:val="32"/>
      <w:lang w:val="ro-RO" w:eastAsia="ro-RO"/>
    </w:rPr>
  </w:style>
  <w:style w:type="character" w:customStyle="1" w:styleId="Heading2Char">
    <w:name w:val="Heading 2 Char"/>
    <w:basedOn w:val="DefaultParagraphFont"/>
    <w:link w:val="Heading2"/>
    <w:uiPriority w:val="99"/>
    <w:locked/>
    <w:rsid w:val="00C81D57"/>
    <w:rPr>
      <w:rFonts w:ascii="Arial" w:hAnsi="Arial" w:cs="Arial"/>
      <w:b/>
      <w:bCs/>
      <w:i/>
      <w:iCs/>
      <w:sz w:val="28"/>
      <w:szCs w:val="28"/>
      <w:lang w:val="ro-RO" w:eastAsia="ro-RO"/>
    </w:rPr>
  </w:style>
  <w:style w:type="character" w:customStyle="1" w:styleId="Heading3Char">
    <w:name w:val="Heading 3 Char"/>
    <w:basedOn w:val="DefaultParagraphFont"/>
    <w:link w:val="Heading3"/>
    <w:uiPriority w:val="99"/>
    <w:locked/>
    <w:rsid w:val="00C81D57"/>
    <w:rPr>
      <w:rFonts w:ascii="Tahoma" w:hAnsi="Tahoma" w:cs="Tahoma"/>
      <w:b/>
      <w:bCs/>
      <w:color w:val="FFFFFF"/>
      <w:sz w:val="18"/>
      <w:szCs w:val="18"/>
    </w:rPr>
  </w:style>
  <w:style w:type="character" w:customStyle="1" w:styleId="Heading4Char">
    <w:name w:val="Heading 4 Char"/>
    <w:basedOn w:val="DefaultParagraphFont"/>
    <w:link w:val="Heading4"/>
    <w:uiPriority w:val="99"/>
    <w:locked/>
    <w:rsid w:val="0068330D"/>
    <w:rPr>
      <w:rFonts w:ascii="Calibri" w:hAnsi="Calibri" w:cs="Calibri"/>
      <w:b/>
      <w:bCs/>
      <w:sz w:val="28"/>
      <w:szCs w:val="28"/>
      <w:lang w:val="ro-RO" w:eastAsia="ro-RO"/>
    </w:rPr>
  </w:style>
  <w:style w:type="character" w:customStyle="1" w:styleId="Heading5Char">
    <w:name w:val="Heading 5 Char"/>
    <w:basedOn w:val="DefaultParagraphFont"/>
    <w:link w:val="Heading5"/>
    <w:uiPriority w:val="99"/>
    <w:locked/>
    <w:rsid w:val="0068330D"/>
    <w:rPr>
      <w:rFonts w:ascii="Calibri" w:hAnsi="Calibri" w:cs="Calibri"/>
      <w:b/>
      <w:bCs/>
      <w:i/>
      <w:iCs/>
      <w:sz w:val="26"/>
      <w:szCs w:val="26"/>
      <w:lang w:val="ro-RO" w:eastAsia="ro-RO"/>
    </w:rPr>
  </w:style>
  <w:style w:type="paragraph" w:styleId="Header">
    <w:name w:val="header"/>
    <w:basedOn w:val="Normal"/>
    <w:link w:val="HeaderChar"/>
    <w:uiPriority w:val="99"/>
    <w:rsid w:val="00C81D57"/>
    <w:pPr>
      <w:tabs>
        <w:tab w:val="center" w:pos="4536"/>
        <w:tab w:val="right" w:pos="9072"/>
      </w:tabs>
    </w:pPr>
  </w:style>
  <w:style w:type="character" w:customStyle="1" w:styleId="HeaderChar">
    <w:name w:val="Header Char"/>
    <w:basedOn w:val="DefaultParagraphFont"/>
    <w:link w:val="Header"/>
    <w:uiPriority w:val="99"/>
    <w:locked/>
    <w:rsid w:val="00C81D57"/>
    <w:rPr>
      <w:rFonts w:ascii="Times New Roman" w:hAnsi="Times New Roman" w:cs="Times New Roman"/>
      <w:sz w:val="24"/>
      <w:szCs w:val="24"/>
      <w:lang w:val="ro-RO" w:eastAsia="ro-RO"/>
    </w:rPr>
  </w:style>
  <w:style w:type="paragraph" w:styleId="Footer">
    <w:name w:val="footer"/>
    <w:basedOn w:val="Normal"/>
    <w:link w:val="FooterChar"/>
    <w:uiPriority w:val="99"/>
    <w:rsid w:val="00C81D57"/>
    <w:pPr>
      <w:tabs>
        <w:tab w:val="center" w:pos="4536"/>
        <w:tab w:val="right" w:pos="9072"/>
      </w:tabs>
    </w:pPr>
  </w:style>
  <w:style w:type="character" w:customStyle="1" w:styleId="FooterChar">
    <w:name w:val="Footer Char"/>
    <w:basedOn w:val="DefaultParagraphFont"/>
    <w:link w:val="Footer"/>
    <w:uiPriority w:val="99"/>
    <w:locked/>
    <w:rsid w:val="00C81D57"/>
    <w:rPr>
      <w:rFonts w:ascii="Times New Roman" w:hAnsi="Times New Roman" w:cs="Times New Roman"/>
      <w:sz w:val="24"/>
      <w:szCs w:val="24"/>
      <w:lang w:val="ro-RO" w:eastAsia="ro-RO"/>
    </w:rPr>
  </w:style>
  <w:style w:type="paragraph" w:styleId="BalloonText">
    <w:name w:val="Balloon Text"/>
    <w:basedOn w:val="Normal"/>
    <w:link w:val="BalloonTextChar"/>
    <w:uiPriority w:val="99"/>
    <w:semiHidden/>
    <w:rsid w:val="00C81D5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81D57"/>
    <w:rPr>
      <w:rFonts w:ascii="Tahoma" w:hAnsi="Tahoma" w:cs="Tahoma"/>
      <w:sz w:val="16"/>
      <w:szCs w:val="16"/>
      <w:lang w:val="ro-RO" w:eastAsia="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rsid w:val="00C81D57"/>
    <w:rPr>
      <w:b/>
      <w:bCs/>
    </w:rPr>
  </w:style>
  <w:style w:type="character" w:customStyle="1" w:styleId="autor">
    <w:name w:val="autor"/>
    <w:basedOn w:val="DefaultParagraphFont"/>
    <w:uiPriority w:val="99"/>
    <w:rsid w:val="00C81D57"/>
  </w:style>
  <w:style w:type="character" w:styleId="Emphasis">
    <w:name w:val="Emphasis"/>
    <w:basedOn w:val="DefaultParagraphFont"/>
    <w:uiPriority w:val="99"/>
    <w:qFormat/>
    <w:rsid w:val="00C81D57"/>
    <w:rPr>
      <w:i/>
      <w:iCs/>
    </w:rPr>
  </w:style>
  <w:style w:type="table" w:styleId="TableGrid">
    <w:name w:val="Table Grid"/>
    <w:basedOn w:val="TableNormal"/>
    <w:uiPriority w:val="39"/>
    <w:rsid w:val="00927661"/>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before="100" w:beforeAutospacing="1" w:after="100" w:afterAutospacing="1"/>
    </w:pPr>
    <w:rPr>
      <w:rFonts w:eastAsia="Calibri"/>
      <w:lang w:val="en-US"/>
    </w:rPr>
  </w:style>
  <w:style w:type="character" w:customStyle="1" w:styleId="articol">
    <w:name w:val="articol"/>
    <w:basedOn w:val="DefaultParagraphFont"/>
    <w:uiPriority w:val="99"/>
    <w:rsid w:val="00DF6E13"/>
  </w:style>
  <w:style w:type="character" w:customStyle="1" w:styleId="alineat">
    <w:name w:val="alineat"/>
    <w:basedOn w:val="DefaultParagraphFont"/>
    <w:uiPriority w:val="99"/>
    <w:rsid w:val="00DF6E13"/>
  </w:style>
  <w:style w:type="character" w:customStyle="1" w:styleId="litera">
    <w:name w:val="litera"/>
    <w:basedOn w:val="DefaultParagraphFont"/>
    <w:uiPriority w:val="99"/>
    <w:rsid w:val="00DF6E13"/>
  </w:style>
  <w:style w:type="character" w:customStyle="1" w:styleId="preambul">
    <w:name w:val="preambul"/>
    <w:basedOn w:val="DefaultParagraphFont"/>
    <w:uiPriority w:val="99"/>
    <w:rsid w:val="00DF6E13"/>
  </w:style>
  <w:style w:type="character" w:customStyle="1" w:styleId="punct">
    <w:name w:val="punct"/>
    <w:basedOn w:val="DefaultParagraphFont"/>
    <w:uiPriority w:val="99"/>
    <w:rsid w:val="00DF6E13"/>
  </w:style>
  <w:style w:type="character" w:customStyle="1" w:styleId="paragraf">
    <w:name w:val="paragraf"/>
    <w:basedOn w:val="DefaultParagraphFont"/>
    <w:uiPriority w:val="99"/>
    <w:rsid w:val="00DF6E13"/>
  </w:style>
  <w:style w:type="character" w:customStyle="1" w:styleId="searchidx2">
    <w:name w:val="search_idx_2"/>
    <w:basedOn w:val="DefaultParagraphFont"/>
    <w:uiPriority w:val="99"/>
    <w:rsid w:val="00DF6E13"/>
  </w:style>
  <w:style w:type="character" w:customStyle="1" w:styleId="searchidx0">
    <w:name w:val="search_idx_0"/>
    <w:basedOn w:val="DefaultParagraphFont"/>
    <w:uiPriority w:val="99"/>
    <w:rsid w:val="00DF6E13"/>
  </w:style>
  <w:style w:type="character" w:customStyle="1" w:styleId="searchidx1">
    <w:name w:val="search_idx_1"/>
    <w:basedOn w:val="DefaultParagraphFont"/>
    <w:uiPriority w:val="99"/>
    <w:rsid w:val="00DF6E13"/>
  </w:style>
  <w:style w:type="character" w:customStyle="1" w:styleId="tabel">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rPr>
  </w:style>
  <w:style w:type="character" w:customStyle="1" w:styleId="HTMLPreformattedChar">
    <w:name w:val="HTML Preformatted Char"/>
    <w:basedOn w:val="DefaultParagraphFont"/>
    <w:link w:val="HTMLPreformatted"/>
    <w:uiPriority w:val="99"/>
    <w:locked/>
    <w:rsid w:val="00650125"/>
    <w:rPr>
      <w:rFonts w:ascii="Courier New" w:hAnsi="Courier New" w:cs="Courier New"/>
      <w:sz w:val="20"/>
      <w:szCs w:val="20"/>
      <w:lang w:val="ro-RO" w:eastAsia="ro-RO"/>
    </w:rPr>
  </w:style>
  <w:style w:type="paragraph" w:styleId="ListParagraph">
    <w:name w:val="List Paragraph"/>
    <w:basedOn w:val="Normal"/>
    <w:link w:val="ListParagraphChar"/>
    <w:uiPriority w:val="1"/>
    <w:qFormat/>
    <w:rsid w:val="000C2457"/>
    <w:pPr>
      <w:ind w:left="720"/>
      <w:contextualSpacing/>
    </w:pPr>
  </w:style>
  <w:style w:type="character" w:customStyle="1" w:styleId="SubtitleChar">
    <w:name w:val="Subtitle Char"/>
    <w:basedOn w:val="DefaultParagraphFont"/>
    <w:link w:val="Subtitle"/>
    <w:rsid w:val="009B3389"/>
    <w:rPr>
      <w:rFonts w:asciiTheme="minorHAnsi" w:eastAsiaTheme="minorEastAsia" w:hAnsiTheme="minorHAnsi" w:cstheme="minorBidi"/>
      <w:color w:val="5A5A5A" w:themeColor="text1" w:themeTint="A5"/>
      <w:spacing w:val="15"/>
      <w:lang w:val="ro-RO" w:eastAsia="ro-RO"/>
    </w:rPr>
  </w:style>
  <w:style w:type="character" w:customStyle="1" w:styleId="Heading6Char">
    <w:name w:val="Heading 6 Char"/>
    <w:basedOn w:val="DefaultParagraphFont"/>
    <w:link w:val="Heading6"/>
    <w:uiPriority w:val="9"/>
    <w:rsid w:val="000458CE"/>
    <w:rPr>
      <w:rFonts w:asciiTheme="majorHAnsi" w:eastAsiaTheme="majorEastAsia" w:hAnsiTheme="majorHAnsi"/>
      <w:b/>
      <w:sz w:val="24"/>
      <w:szCs w:val="20"/>
      <w:lang w:val="ro-RO" w:eastAsia="ro-RO"/>
    </w:rPr>
  </w:style>
  <w:style w:type="paragraph" w:styleId="FootnoteText">
    <w:name w:val="footnote text"/>
    <w:basedOn w:val="Normal"/>
    <w:link w:val="FootnoteTextChar"/>
    <w:uiPriority w:val="99"/>
    <w:semiHidden/>
    <w:unhideWhenUsed/>
    <w:rsid w:val="000458CE"/>
    <w:rPr>
      <w:rFonts w:asciiTheme="minorHAnsi" w:hAnsiTheme="minorHAnsi"/>
      <w:sz w:val="20"/>
      <w:szCs w:val="20"/>
    </w:rPr>
  </w:style>
  <w:style w:type="character" w:customStyle="1" w:styleId="FootnoteTextChar">
    <w:name w:val="Footnote Text Char"/>
    <w:basedOn w:val="DefaultParagraphFont"/>
    <w:link w:val="FootnoteText"/>
    <w:uiPriority w:val="99"/>
    <w:semiHidden/>
    <w:rsid w:val="000458CE"/>
    <w:rPr>
      <w:rFonts w:asciiTheme="minorHAnsi" w:eastAsia="Times New Roman" w:hAnsiTheme="minorHAnsi"/>
      <w:sz w:val="20"/>
      <w:szCs w:val="20"/>
      <w:lang w:val="ro-RO"/>
    </w:rPr>
  </w:style>
  <w:style w:type="character" w:styleId="FootnoteReference">
    <w:name w:val="footnote reference"/>
    <w:basedOn w:val="DefaultParagraphFont"/>
    <w:uiPriority w:val="99"/>
    <w:semiHidden/>
    <w:unhideWhenUsed/>
    <w:rsid w:val="000458CE"/>
    <w:rPr>
      <w:rFonts w:cs="Times New Roman"/>
      <w:vertAlign w:val="superscript"/>
    </w:rPr>
  </w:style>
  <w:style w:type="table" w:customStyle="1" w:styleId="TableGrid1">
    <w:name w:val="Table Grid1"/>
    <w:basedOn w:val="TableNormal"/>
    <w:next w:val="TableGrid"/>
    <w:uiPriority w:val="59"/>
    <w:rsid w:val="000458CE"/>
    <w:rPr>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grey">
    <w:name w:val="grey"/>
    <w:basedOn w:val="DefaultParagraphFont"/>
    <w:rsid w:val="000458CE"/>
    <w:rPr>
      <w:rFonts w:cs="Times New Roman"/>
    </w:rPr>
  </w:style>
  <w:style w:type="character" w:customStyle="1" w:styleId="titlu">
    <w:name w:val="titlu"/>
    <w:basedOn w:val="DefaultParagraphFont"/>
    <w:rsid w:val="000458CE"/>
    <w:rPr>
      <w:rFonts w:cs="Times New Roman"/>
    </w:rPr>
  </w:style>
  <w:style w:type="character" w:customStyle="1" w:styleId="lead">
    <w:name w:val="lead"/>
    <w:basedOn w:val="DefaultParagraphFont"/>
    <w:rsid w:val="000458CE"/>
    <w:rPr>
      <w:rFonts w:cs="Times New Roman"/>
    </w:rPr>
  </w:style>
  <w:style w:type="paragraph" w:styleId="NoSpacing">
    <w:name w:val="No Spacing"/>
    <w:uiPriority w:val="1"/>
    <w:qFormat/>
    <w:rsid w:val="000458CE"/>
  </w:style>
  <w:style w:type="paragraph" w:customStyle="1" w:styleId="Default">
    <w:name w:val="Default"/>
    <w:rsid w:val="000458CE"/>
    <w:pPr>
      <w:autoSpaceDE w:val="0"/>
      <w:autoSpaceDN w:val="0"/>
      <w:adjustRightInd w:val="0"/>
    </w:pPr>
    <w:rPr>
      <w:rFonts w:cs="Calibri"/>
      <w:color w:val="000000"/>
    </w:rPr>
  </w:style>
  <w:style w:type="character" w:customStyle="1" w:styleId="articlecontent">
    <w:name w:val="article_content"/>
    <w:basedOn w:val="DefaultParagraphFont"/>
    <w:rsid w:val="000458CE"/>
    <w:rPr>
      <w:rFonts w:cs="Times New Roman"/>
    </w:rPr>
  </w:style>
  <w:style w:type="character" w:customStyle="1" w:styleId="TitleChar">
    <w:name w:val="Title Char"/>
    <w:basedOn w:val="DefaultParagraphFont"/>
    <w:link w:val="Title"/>
    <w:uiPriority w:val="10"/>
    <w:rsid w:val="000458CE"/>
    <w:rPr>
      <w:rFonts w:ascii="Arial" w:eastAsiaTheme="majorEastAsia" w:hAnsi="Arial"/>
      <w:b/>
      <w:spacing w:val="-10"/>
      <w:kern w:val="28"/>
      <w:szCs w:val="56"/>
      <w:lang w:val="ro-RO" w:eastAsia="ro-RO"/>
    </w:rPr>
  </w:style>
  <w:style w:type="paragraph" w:styleId="TOCHeading">
    <w:name w:val="TOC Heading"/>
    <w:basedOn w:val="Heading1"/>
    <w:next w:val="Normal"/>
    <w:uiPriority w:val="39"/>
    <w:unhideWhenUsed/>
    <w:qFormat/>
    <w:rsid w:val="000458CE"/>
    <w:pPr>
      <w:keepLines/>
      <w:spacing w:after="0" w:line="259" w:lineRule="auto"/>
      <w:jc w:val="center"/>
      <w:outlineLvl w:val="9"/>
    </w:pPr>
    <w:rPr>
      <w:rFonts w:asciiTheme="majorHAnsi" w:eastAsiaTheme="majorEastAsia" w:hAnsiTheme="majorHAnsi" w:cs="Times New Roman"/>
      <w:b w:val="0"/>
      <w:color w:val="365F91" w:themeColor="accent1" w:themeShade="BF"/>
      <w:lang w:val="en-US"/>
    </w:rPr>
  </w:style>
  <w:style w:type="paragraph" w:styleId="TOC1">
    <w:name w:val="toc 1"/>
    <w:basedOn w:val="Normal"/>
    <w:next w:val="Normal"/>
    <w:autoRedefine/>
    <w:uiPriority w:val="39"/>
    <w:unhideWhenUsed/>
    <w:locked/>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uiPriority w:val="39"/>
    <w:unhideWhenUsed/>
    <w:locked/>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uiPriority w:val="39"/>
    <w:unhideWhenUsed/>
    <w:locked/>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uiPriority w:val="39"/>
    <w:unhideWhenUsed/>
    <w:locked/>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uiPriority w:val="39"/>
    <w:unhideWhenUsed/>
    <w:locked/>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uiPriority w:val="39"/>
    <w:unhideWhenUsed/>
    <w:locked/>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unhideWhenUsed/>
    <w:rsid w:val="000458CE"/>
    <w:pPr>
      <w:overflowPunct w:val="0"/>
      <w:autoSpaceDE w:val="0"/>
      <w:autoSpaceDN w:val="0"/>
      <w:adjustRightInd w:val="0"/>
      <w:textAlignment w:val="baseline"/>
    </w:pPr>
    <w:rPr>
      <w:sz w:val="20"/>
      <w:szCs w:val="20"/>
    </w:rPr>
  </w:style>
  <w:style w:type="character" w:customStyle="1" w:styleId="CommentTextChar">
    <w:name w:val="Comment Text Char"/>
    <w:basedOn w:val="DefaultParagraphFont"/>
    <w:link w:val="CommentText"/>
    <w:uiPriority w:val="99"/>
    <w:semiHidden/>
    <w:rsid w:val="000458CE"/>
    <w:rPr>
      <w:rFonts w:ascii="Times New Roman" w:eastAsia="Times New Roman" w:hAnsi="Times New Roman"/>
      <w:sz w:val="20"/>
      <w:szCs w:val="20"/>
      <w:lang w:val="ro-RO" w:eastAsia="ro-RO"/>
    </w:rPr>
  </w:style>
  <w:style w:type="character" w:customStyle="1" w:styleId="CommentSubjectChar">
    <w:name w:val="Comment Subject Char"/>
    <w:basedOn w:val="CommentTextChar"/>
    <w:link w:val="CommentSubject"/>
    <w:uiPriority w:val="99"/>
    <w:semiHidden/>
    <w:locked/>
    <w:rsid w:val="000458CE"/>
    <w:rPr>
      <w:rFonts w:ascii="Times New Roman" w:eastAsia="Times New Roman" w:hAnsi="Times New Roman"/>
      <w:b/>
      <w:bCs/>
      <w:sz w:val="20"/>
      <w:szCs w:val="20"/>
      <w:lang w:val="ro-RO" w:eastAsia="ro-RO"/>
    </w:rPr>
  </w:style>
  <w:style w:type="paragraph" w:styleId="CommentSubject">
    <w:name w:val="annotation subject"/>
    <w:basedOn w:val="CommentText"/>
    <w:next w:val="CommentText"/>
    <w:link w:val="CommentSubjectChar"/>
    <w:uiPriority w:val="99"/>
    <w:semiHidden/>
    <w:unhideWhenUsed/>
    <w:rsid w:val="000458CE"/>
    <w:rPr>
      <w:b/>
      <w:bCs/>
    </w:rPr>
  </w:style>
  <w:style w:type="character" w:customStyle="1" w:styleId="CommentSubjectChar1">
    <w:name w:val="Comment Subject Char1"/>
    <w:basedOn w:val="CommentTextChar"/>
    <w:uiPriority w:val="99"/>
    <w:semiHidden/>
    <w:rsid w:val="000458CE"/>
    <w:rPr>
      <w:rFonts w:ascii="Times New Roman" w:eastAsia="Times New Roman" w:hAnsi="Times New Roman"/>
      <w:b/>
      <w:bCs/>
      <w:sz w:val="20"/>
      <w:szCs w:val="20"/>
      <w:lang w:val="ro-RO" w:eastAsia="ro-RO"/>
    </w:rPr>
  </w:style>
  <w:style w:type="character" w:customStyle="1" w:styleId="CommentSubjectChar11">
    <w:name w:val="Comment Subject Char11"/>
    <w:basedOn w:val="CommentTextChar"/>
    <w:uiPriority w:val="99"/>
    <w:semiHidden/>
    <w:rsid w:val="000458CE"/>
    <w:rPr>
      <w:rFonts w:ascii="Times New Roman" w:eastAsia="Times New Roman" w:hAnsi="Times New Roman" w:cs="Times New Roman"/>
      <w:b/>
      <w:bCs/>
      <w:sz w:val="20"/>
      <w:szCs w:val="20"/>
      <w:lang w:val="ro-RO" w:eastAsia="ro-RO"/>
    </w:rPr>
  </w:style>
  <w:style w:type="table" w:customStyle="1" w:styleId="GridTable1Light-Accent11">
    <w:name w:val="Grid Table 1 Light - Accent 11"/>
    <w:basedOn w:val="TableNormal"/>
    <w:uiPriority w:val="46"/>
    <w:rsid w:val="000458CE"/>
    <w:rPr>
      <w:rFonts w:asciiTheme="minorHAnsi" w:hAnsiTheme="minorHAnsi"/>
      <w:lang w:val="ro-RO"/>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rFonts w:cs="Times New Roman"/>
        <w:b/>
        <w:bCs/>
      </w:rPr>
      <w:tblPr/>
      <w:tcPr>
        <w:tcBorders>
          <w:bottom w:val="single" w:sz="12" w:space="0" w:color="95B3D7" w:themeColor="accent1" w:themeTint="99"/>
        </w:tcBorders>
      </w:tcPr>
    </w:tblStylePr>
    <w:tblStylePr w:type="lastRow">
      <w:rPr>
        <w:rFonts w:cs="Times New Roman"/>
        <w:b/>
        <w:bCs/>
      </w:rPr>
      <w:tblPr/>
      <w:tcPr>
        <w:tcBorders>
          <w:top w:val="double" w:sz="2" w:space="0" w:color="95B3D7" w:themeColor="accent1" w:themeTint="99"/>
        </w:tcBorders>
      </w:tcPr>
    </w:tblStylePr>
    <w:tblStylePr w:type="firstCol">
      <w:rPr>
        <w:rFonts w:cs="Times New Roman"/>
        <w:b/>
        <w:bCs/>
      </w:rPr>
    </w:tblStylePr>
    <w:tblStylePr w:type="lastCol">
      <w:rPr>
        <w:rFonts w:cs="Times New Roman"/>
        <w:b/>
        <w:bCs/>
      </w:rPr>
    </w:tblStylePr>
  </w:style>
  <w:style w:type="character" w:styleId="UnresolvedMention">
    <w:name w:val="Unresolved Mention"/>
    <w:basedOn w:val="DefaultParagraphFont"/>
    <w:uiPriority w:val="99"/>
    <w:semiHidden/>
    <w:unhideWhenUsed/>
    <w:rsid w:val="000458CE"/>
    <w:rPr>
      <w:rFonts w:cs="Times New Roman"/>
      <w:color w:val="605E5C"/>
      <w:shd w:val="clear" w:color="auto" w:fill="E1DFDD"/>
    </w:rPr>
  </w:style>
  <w:style w:type="paragraph" w:customStyle="1" w:styleId="Tabel0">
    <w:name w:val="Tabel"/>
    <w:basedOn w:val="Normal"/>
    <w:qFormat/>
    <w:rsid w:val="000458CE"/>
    <w:pPr>
      <w:autoSpaceDE w:val="0"/>
      <w:autoSpaceDN w:val="0"/>
      <w:adjustRightInd w:val="0"/>
      <w:spacing w:after="120" w:line="276" w:lineRule="auto"/>
      <w:jc w:val="center"/>
    </w:pPr>
    <w:rPr>
      <w:rFonts w:ascii="Calibri" w:hAnsi="Calibri" w:cs="Calibri"/>
      <w:bCs/>
      <w:noProof/>
      <w:color w:val="548DD4" w:themeColor="text2" w:themeTint="99"/>
      <w:sz w:val="20"/>
      <w:szCs w:val="18"/>
    </w:rPr>
  </w:style>
  <w:style w:type="paragraph" w:customStyle="1" w:styleId="Raport-body-6after">
    <w:name w:val="Raport-body-6after"/>
    <w:basedOn w:val="Normal"/>
    <w:qFormat/>
    <w:rsid w:val="000458CE"/>
    <w:pPr>
      <w:autoSpaceDE w:val="0"/>
      <w:autoSpaceDN w:val="0"/>
      <w:adjustRightInd w:val="0"/>
      <w:spacing w:before="120" w:after="120" w:line="288" w:lineRule="auto"/>
      <w:ind w:firstLine="720"/>
      <w:jc w:val="both"/>
    </w:pPr>
    <w:rPr>
      <w:rFonts w:ascii="Myriad Pro" w:hAnsi="Myriad Pro" w:cs="Calibri Light"/>
      <w:noProof/>
      <w:color w:val="3B4F63"/>
      <w:w w:val="90"/>
      <w:sz w:val="20"/>
      <w:szCs w:val="20"/>
    </w:rPr>
  </w:style>
  <w:style w:type="paragraph" w:customStyle="1" w:styleId="Figuri">
    <w:name w:val="Figuri"/>
    <w:basedOn w:val="Normal"/>
    <w:qFormat/>
    <w:rsid w:val="000458CE"/>
    <w:pPr>
      <w:spacing w:after="120" w:line="276" w:lineRule="auto"/>
      <w:jc w:val="center"/>
    </w:pPr>
    <w:rPr>
      <w:rFonts w:ascii="Calibri" w:hAnsi="Calibri" w:cs="Calibri"/>
      <w:i/>
      <w:color w:val="548DD4" w:themeColor="text2" w:themeTint="99"/>
      <w:sz w:val="20"/>
      <w:szCs w:val="16"/>
    </w:rPr>
  </w:style>
  <w:style w:type="paragraph" w:customStyle="1" w:styleId="Raport-body">
    <w:name w:val="Raport-body"/>
    <w:basedOn w:val="Normal"/>
    <w:qFormat/>
    <w:rsid w:val="000458CE"/>
    <w:pPr>
      <w:autoSpaceDE w:val="0"/>
      <w:autoSpaceDN w:val="0"/>
      <w:adjustRightInd w:val="0"/>
      <w:spacing w:before="120" w:line="288" w:lineRule="auto"/>
      <w:ind w:firstLine="720"/>
      <w:jc w:val="both"/>
    </w:pPr>
    <w:rPr>
      <w:rFonts w:ascii="Myriad Pro" w:hAnsi="Myriad Pro" w:cs="Calibri Light"/>
      <w:noProof/>
      <w:color w:val="3B4F63"/>
      <w:w w:val="90"/>
      <w:sz w:val="20"/>
      <w:szCs w:val="20"/>
    </w:rPr>
  </w:style>
  <w:style w:type="character" w:customStyle="1" w:styleId="apple-converted-space">
    <w:name w:val="apple-converted-space"/>
    <w:basedOn w:val="DefaultParagraphFont"/>
    <w:rsid w:val="000458CE"/>
    <w:rPr>
      <w:rFonts w:cs="Times New Roman"/>
    </w:rPr>
  </w:style>
  <w:style w:type="paragraph" w:customStyle="1" w:styleId="BodyA">
    <w:name w:val="Body A"/>
    <w:rsid w:val="005C3E29"/>
    <w:pPr>
      <w:pBdr>
        <w:top w:val="nil"/>
        <w:left w:val="nil"/>
        <w:bottom w:val="nil"/>
        <w:right w:val="nil"/>
        <w:between w:val="nil"/>
        <w:bar w:val="nil"/>
      </w:pBdr>
    </w:pPr>
    <w:rPr>
      <w:rFonts w:ascii="Helvetica Neue" w:eastAsia="Arial Unicode MS" w:hAnsi="Helvetica Neue" w:cs="Arial Unicode MS"/>
      <w:color w:val="000000"/>
      <w:u w:color="000000"/>
      <w:bdr w:val="nil"/>
      <w:lang w:eastAsia="en-GB"/>
    </w:rPr>
  </w:style>
  <w:style w:type="character" w:customStyle="1" w:styleId="ListParagraphChar">
    <w:name w:val="List Paragraph Char"/>
    <w:link w:val="ListParagraph"/>
    <w:uiPriority w:val="1"/>
    <w:locked/>
    <w:rsid w:val="00207413"/>
    <w:rPr>
      <w:rFonts w:ascii="Times New Roman" w:eastAsia="Times New Roman" w:hAnsi="Times New Roman"/>
      <w:sz w:val="24"/>
      <w:szCs w:val="24"/>
      <w:lang w:val="ro-RO" w:eastAsia="ro-RO"/>
    </w:rPr>
  </w:style>
  <w:style w:type="table" w:customStyle="1" w:styleId="TableNormal10">
    <w:name w:val="Table Normal1"/>
    <w:uiPriority w:val="2"/>
    <w:semiHidden/>
    <w:unhideWhenUsed/>
    <w:qFormat/>
    <w:rsid w:val="00207413"/>
    <w:pPr>
      <w:widowControl w:val="0"/>
      <w:autoSpaceDE w:val="0"/>
      <w:autoSpaceDN w:val="0"/>
    </w:pPr>
    <w:rPr>
      <w:rFonts w:asciiTheme="minorHAnsi" w:eastAsiaTheme="minorHAnsi" w:hAnsiTheme="minorHAnsi" w:cstheme="minorBidi"/>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07413"/>
    <w:pPr>
      <w:widowControl w:val="0"/>
      <w:autoSpaceDE w:val="0"/>
      <w:autoSpaceDN w:val="0"/>
      <w:ind w:left="110"/>
    </w:pPr>
    <w:rPr>
      <w:sz w:val="22"/>
      <w:szCs w:val="22"/>
      <w:lang w:val="en-U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widowControl w:val="0"/>
    </w:pPr>
    <w:rPr>
      <w:rFonts w:ascii="Calibri" w:eastAsia="Calibri" w:hAnsi="Calibri" w:cs="Calibri"/>
    </w:rPr>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widowControl w:val="0"/>
    </w:pPr>
    <w:rPr>
      <w:rFonts w:ascii="Calibri" w:eastAsia="Calibri" w:hAnsi="Calibri" w:cs="Calibri"/>
    </w:rPr>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22323/2.23090205"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www.uvt.ro/wp-content/uploads/sites/3/2026/01/Regulament-UVT_Utilizarea-AI-in-educatie.pdf"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hyperlink" Target="about:blank"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YEmgljLPPatEvY8gnKanXbLKg==">CgMxLjA4AHIhMS1HdVh5WjBWVnVCQ0txOWl5NlVHcThjT2kyWUJfbklm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Pages>
  <Words>1621</Words>
  <Characters>9240</Characters>
  <Application>Microsoft Office Word</Application>
  <DocSecurity>0</DocSecurity>
  <Lines>77</Lines>
  <Paragraphs>21</Paragraphs>
  <ScaleCrop>false</ScaleCrop>
  <Company/>
  <LinksUpToDate>false</LinksUpToDate>
  <CharactersWithSpaces>10840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raduta</dc:creator>
  <cp:lastModifiedBy>Iulia Crisan</cp:lastModifiedBy>
  <cp:revision>5</cp:revision>
  <dcterms:created xsi:type="dcterms:W3CDTF">2026-02-06T16:43:00Z</dcterms:created>
  <dcterms:modified xsi:type="dcterms:W3CDTF">2026-02-06T16:48:00Z</dcterms:modified>
</cp:coreProperties>
</file>